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BAC9E" w14:textId="77777777" w:rsidR="00750511" w:rsidRPr="00625937" w:rsidRDefault="00750511" w:rsidP="00750511">
      <w:pPr>
        <w:pStyle w:val="Heading1"/>
        <w:jc w:val="center"/>
      </w:pPr>
      <w:bookmarkStart w:id="0" w:name="_Toc221128590"/>
      <w:r w:rsidRPr="00625937">
        <w:t>Kairos Palestine – Het Palestijns christelijke initiatief</w:t>
      </w:r>
      <w:bookmarkEnd w:id="0"/>
    </w:p>
    <w:p w14:paraId="2EB9F30E" w14:textId="77777777" w:rsidR="00750511" w:rsidRPr="00625937" w:rsidRDefault="00750511" w:rsidP="00750511">
      <w:pPr>
        <w:tabs>
          <w:tab w:val="left" w:pos="3612"/>
        </w:tabs>
        <w:jc w:val="center"/>
        <w:rPr>
          <w:b/>
          <w:bCs/>
        </w:rPr>
      </w:pPr>
    </w:p>
    <w:p w14:paraId="2EAE28C5" w14:textId="77777777" w:rsidR="00750511" w:rsidRPr="00625937" w:rsidRDefault="00750511" w:rsidP="00750511">
      <w:pPr>
        <w:tabs>
          <w:tab w:val="left" w:pos="3612"/>
        </w:tabs>
        <w:jc w:val="center"/>
        <w:rPr>
          <w:b/>
          <w:bCs/>
          <w:sz w:val="26"/>
          <w:szCs w:val="26"/>
        </w:rPr>
      </w:pPr>
      <w:r w:rsidRPr="00625937">
        <w:rPr>
          <w:b/>
          <w:bCs/>
          <w:sz w:val="26"/>
          <w:szCs w:val="26"/>
        </w:rPr>
        <w:t>Het moment van de waarheid: Geloof in een tijd van genocide</w:t>
      </w:r>
    </w:p>
    <w:p w14:paraId="6A5EC862" w14:textId="77777777" w:rsidR="00750511" w:rsidRPr="00625937" w:rsidRDefault="00750511" w:rsidP="00750511">
      <w:pPr>
        <w:tabs>
          <w:tab w:val="left" w:pos="3612"/>
        </w:tabs>
        <w:jc w:val="center"/>
        <w:rPr>
          <w:b/>
          <w:bCs/>
        </w:rPr>
      </w:pPr>
    </w:p>
    <w:p w14:paraId="513A47FE" w14:textId="77777777" w:rsidR="00750511" w:rsidRDefault="00750511" w:rsidP="00750511">
      <w:pPr>
        <w:tabs>
          <w:tab w:val="left" w:pos="3612"/>
        </w:tabs>
        <w:jc w:val="center"/>
        <w:rPr>
          <w:b/>
          <w:bCs/>
        </w:rPr>
      </w:pPr>
      <w:r w:rsidRPr="00625937">
        <w:rPr>
          <w:b/>
          <w:bCs/>
        </w:rPr>
        <w:t>We kijken uit naar de dag waarop we vrij in ons land zullen leven, samen met alle bewoners van de aarde, in ware vrede en verzoening – gebaseerd op gerechtigheid en gelijkheid voor Gods gehele schepping, waar “trouw en liefde elkaar omhelzen, en recht en vrede elkaar begroeten met een kus.” (Psalm 85:11)</w:t>
      </w:r>
    </w:p>
    <w:p w14:paraId="43E8C6CC" w14:textId="77777777" w:rsidR="00750511" w:rsidRDefault="00750511" w:rsidP="00750511">
      <w:pPr>
        <w:tabs>
          <w:tab w:val="left" w:pos="3612"/>
        </w:tabs>
        <w:jc w:val="center"/>
        <w:rPr>
          <w:b/>
          <w:bCs/>
        </w:rPr>
      </w:pPr>
    </w:p>
    <w:p w14:paraId="541F4CAF" w14:textId="77777777" w:rsidR="00750511" w:rsidRPr="00D3700C" w:rsidRDefault="00750511" w:rsidP="00750511">
      <w:pPr>
        <w:tabs>
          <w:tab w:val="left" w:pos="3612"/>
        </w:tabs>
        <w:jc w:val="center"/>
        <w:rPr>
          <w:b/>
          <w:bCs/>
        </w:rPr>
      </w:pPr>
      <w:r w:rsidRPr="00D3700C">
        <w:rPr>
          <w:b/>
          <w:bCs/>
        </w:rPr>
        <w:t>14-11-2025</w:t>
      </w:r>
    </w:p>
    <w:p w14:paraId="4FCDC7D7" w14:textId="77777777" w:rsidR="00750511" w:rsidRDefault="00750511" w:rsidP="00750511">
      <w:pPr>
        <w:tabs>
          <w:tab w:val="left" w:pos="3612"/>
        </w:tabs>
      </w:pPr>
    </w:p>
    <w:p w14:paraId="24785D05" w14:textId="77777777" w:rsidR="00750511" w:rsidRDefault="00750511" w:rsidP="00750511">
      <w:pPr>
        <w:pStyle w:val="Heading2"/>
      </w:pPr>
      <w:bookmarkStart w:id="1" w:name="_Toc221128591"/>
      <w:r>
        <w:t>Introductie</w:t>
      </w:r>
      <w:bookmarkEnd w:id="1"/>
    </w:p>
    <w:p w14:paraId="38956175" w14:textId="77777777" w:rsidR="00750511" w:rsidRPr="009207CB" w:rsidRDefault="00750511" w:rsidP="001704BA">
      <w:pPr>
        <w:tabs>
          <w:tab w:val="left" w:pos="3612"/>
        </w:tabs>
        <w:jc w:val="both"/>
      </w:pPr>
    </w:p>
    <w:p w14:paraId="55C89AC5" w14:textId="77777777" w:rsidR="00750511" w:rsidRDefault="00750511" w:rsidP="001704BA">
      <w:pPr>
        <w:tabs>
          <w:tab w:val="left" w:pos="3612"/>
        </w:tabs>
        <w:jc w:val="both"/>
        <w:rPr>
          <w:b/>
          <w:bCs/>
        </w:rPr>
      </w:pPr>
      <w:r w:rsidRPr="009207CB">
        <w:rPr>
          <w:b/>
          <w:bCs/>
        </w:rPr>
        <w:t>§1</w:t>
      </w:r>
    </w:p>
    <w:p w14:paraId="0BE66C88" w14:textId="77777777" w:rsidR="00750511" w:rsidRDefault="00750511" w:rsidP="001704BA">
      <w:pPr>
        <w:tabs>
          <w:tab w:val="left" w:pos="3612"/>
        </w:tabs>
        <w:jc w:val="both"/>
      </w:pPr>
      <w:r>
        <w:t xml:space="preserve">Wij, het Palestijns Christelijke Oecumenische Initiatief, lanceerden in 2009 het </w:t>
      </w:r>
      <w:r>
        <w:rPr>
          <w:i/>
          <w:iCs/>
        </w:rPr>
        <w:t>Kairos Palestina Document</w:t>
      </w:r>
      <w:r>
        <w:t xml:space="preserve"> – “Een woord van geloof, hoop en liefde uit het hart van het Palestijnse lijden.” De kerkleiders in Jeruzalem hoorden deze oproep, verwelkomden hem, en boden hun steun aan. Ook vond het document brede weerklank, zowel lokaal als internationaal. We kwamen toen, net als nu, bijeen vanuit de verschillende kerkfamilies in Palestina – vrouwen en mannen, geestelijken en leken. Na gebed en bezinning op het lijden van onze mensen onder de bezetting, lieten we de roep om hoop in afwezigheid van hoop horen, waarbij we ons geloof in God en onze liefde voor ons thuisland bevestigden, overtuigd dat onze strijd uiteindelijk gaat om het menselijk leven en de menselijke waardigheid.</w:t>
      </w:r>
    </w:p>
    <w:p w14:paraId="21DE65A4" w14:textId="77777777" w:rsidR="00750511" w:rsidRDefault="00750511" w:rsidP="001704BA">
      <w:pPr>
        <w:tabs>
          <w:tab w:val="left" w:pos="3612"/>
        </w:tabs>
        <w:jc w:val="both"/>
      </w:pPr>
    </w:p>
    <w:p w14:paraId="6BEDFBF3" w14:textId="77777777" w:rsidR="00750511" w:rsidRDefault="00750511" w:rsidP="001704BA">
      <w:pPr>
        <w:tabs>
          <w:tab w:val="left" w:pos="3612"/>
        </w:tabs>
        <w:jc w:val="both"/>
        <w:rPr>
          <w:b/>
          <w:bCs/>
        </w:rPr>
      </w:pPr>
      <w:r w:rsidRPr="009207CB">
        <w:rPr>
          <w:b/>
          <w:bCs/>
        </w:rPr>
        <w:t>§</w:t>
      </w:r>
      <w:r>
        <w:rPr>
          <w:b/>
          <w:bCs/>
        </w:rPr>
        <w:t>2</w:t>
      </w:r>
    </w:p>
    <w:p w14:paraId="23E77C09" w14:textId="77777777" w:rsidR="00750511" w:rsidRDefault="00750511" w:rsidP="001704BA">
      <w:pPr>
        <w:tabs>
          <w:tab w:val="left" w:pos="3612"/>
        </w:tabs>
        <w:jc w:val="both"/>
      </w:pPr>
      <w:r>
        <w:t>We leven nu in een tijd van genocide, etnische zuivering en gedwongen verplaatsing, zich voltrekkend voor het oog van de wereld. Dit tijdperk vraagt van ons een nieuw standpunt, anders dan alle voorgaande. Het is zowel een beslissend moment als het moment van de waarheid. Vandaag hernieuwen we onze belofte om te staan voor de waarheid en onze toewijding aan fundamentele religieuze, theologische en morele principes. We kijken naar onze realiteit en hernieuwen onze belofte, waarbij we reageren op de stem van de Heilige Geest in ons, luisterend naar de roep van het geloof in deze tijd van genocide. We vernieuwen onze boodschap van geloof, hoop en liefde – en bieden hiermee een door het geloof geïnspireerde visie voor de tijd na de genocide.</w:t>
      </w:r>
    </w:p>
    <w:p w14:paraId="028E2856" w14:textId="77777777" w:rsidR="00750511" w:rsidRDefault="00750511" w:rsidP="001704BA">
      <w:pPr>
        <w:tabs>
          <w:tab w:val="left" w:pos="3612"/>
        </w:tabs>
        <w:jc w:val="both"/>
      </w:pPr>
    </w:p>
    <w:p w14:paraId="22AE0E29" w14:textId="77777777" w:rsidR="00750511" w:rsidRDefault="00750511" w:rsidP="001704BA">
      <w:pPr>
        <w:pStyle w:val="Heading2"/>
        <w:jc w:val="both"/>
      </w:pPr>
      <w:bookmarkStart w:id="2" w:name="_Toc221128592"/>
      <w:r>
        <w:t>Deel I De Realiteit: Genocide, Kolonisatie en Etnische Zuivering</w:t>
      </w:r>
      <w:bookmarkEnd w:id="2"/>
    </w:p>
    <w:p w14:paraId="0A62071A" w14:textId="77777777" w:rsidR="00750511" w:rsidRDefault="00750511" w:rsidP="001704BA">
      <w:pPr>
        <w:tabs>
          <w:tab w:val="left" w:pos="3612"/>
        </w:tabs>
        <w:jc w:val="both"/>
        <w:rPr>
          <w:b/>
          <w:bCs/>
        </w:rPr>
      </w:pPr>
    </w:p>
    <w:p w14:paraId="6DB73082" w14:textId="77777777" w:rsidR="00750511" w:rsidRDefault="00750511" w:rsidP="001704BA">
      <w:pPr>
        <w:tabs>
          <w:tab w:val="left" w:pos="3612"/>
        </w:tabs>
        <w:jc w:val="both"/>
        <w:rPr>
          <w:b/>
          <w:bCs/>
        </w:rPr>
      </w:pPr>
      <w:r>
        <w:rPr>
          <w:b/>
          <w:bCs/>
        </w:rPr>
        <w:t>1.1</w:t>
      </w:r>
    </w:p>
    <w:p w14:paraId="27CCD0AE" w14:textId="77777777" w:rsidR="00750511" w:rsidRDefault="00750511" w:rsidP="001704BA">
      <w:pPr>
        <w:tabs>
          <w:tab w:val="left" w:pos="3612"/>
        </w:tabs>
        <w:jc w:val="both"/>
      </w:pPr>
      <w:r>
        <w:t xml:space="preserve">We roepen dit uit vanuit het hart van de </w:t>
      </w:r>
      <w:r>
        <w:rPr>
          <w:b/>
          <w:bCs/>
        </w:rPr>
        <w:t xml:space="preserve">aanval op Gaza </w:t>
      </w:r>
      <w:r>
        <w:t xml:space="preserve">– een oorlog die honderdduizenden martelaren en gewonden heeft achtergelaten en bijna twee miljoen ontheemden. Velen zijn onder het puin begraven, levend verbrand, doodgemarteld in gevangenissen of meer dan eens gedwongen verplaatst. Anderen hebben hongergeleden </w:t>
      </w:r>
      <w:r>
        <w:lastRenderedPageBreak/>
        <w:t>en werden zelfs aangevallen terwijl ze op zoek waren naar eten. Tienduizenden kinderen zijn op de meest gruwelijke manieren vermoord. Gaza’s gezondheidszorg, onderwijs, economie en milieusector – oftewel het complete leven – zijn vernietigd. Het zal jaren duren om van de verwoesting en catastrofe die ons als volk zijn overkomen te herstellen.</w:t>
      </w:r>
    </w:p>
    <w:p w14:paraId="776E7AF3" w14:textId="77777777" w:rsidR="00750511" w:rsidRDefault="00750511" w:rsidP="001704BA">
      <w:pPr>
        <w:tabs>
          <w:tab w:val="left" w:pos="3612"/>
        </w:tabs>
        <w:jc w:val="both"/>
      </w:pPr>
    </w:p>
    <w:p w14:paraId="646FB104" w14:textId="77777777" w:rsidR="00750511" w:rsidRDefault="00750511" w:rsidP="001704BA">
      <w:pPr>
        <w:tabs>
          <w:tab w:val="left" w:pos="3612"/>
        </w:tabs>
        <w:jc w:val="both"/>
        <w:rPr>
          <w:b/>
          <w:bCs/>
        </w:rPr>
      </w:pPr>
      <w:r>
        <w:rPr>
          <w:b/>
          <w:bCs/>
        </w:rPr>
        <w:t>1.2</w:t>
      </w:r>
    </w:p>
    <w:p w14:paraId="2BE6C04B" w14:textId="77777777" w:rsidR="00750511" w:rsidRDefault="00750511" w:rsidP="001704BA">
      <w:pPr>
        <w:tabs>
          <w:tab w:val="left" w:pos="3612"/>
        </w:tabs>
        <w:jc w:val="both"/>
      </w:pPr>
      <w:r>
        <w:t xml:space="preserve">Mensenrechtenorganisaties, juridische instellingen en internationale experts zijn eenduidig: de verklaringen en uitspraken van Israëlische politiek leiders en de daden van Israël tijdens de aanval op Gaza zijn een </w:t>
      </w:r>
      <w:r>
        <w:rPr>
          <w:b/>
          <w:bCs/>
        </w:rPr>
        <w:t>genocide</w:t>
      </w:r>
      <w:r>
        <w:t>. Veel van de oorlogsmisdaden en misdaden tegen de menselijkheid zijn gedocumenteerd en er zijn arrestatiebevelen uitgevaardigd tegen Israëlische politiek leiders op basis van juridische uitspraken van het Internationaal Gerechtshof.</w:t>
      </w:r>
      <w:r>
        <w:rPr>
          <w:rStyle w:val="FootnoteReference"/>
        </w:rPr>
        <w:footnoteReference w:id="1"/>
      </w:r>
    </w:p>
    <w:p w14:paraId="4E6BCEEB" w14:textId="77777777" w:rsidR="00750511" w:rsidRDefault="00750511" w:rsidP="001704BA">
      <w:pPr>
        <w:tabs>
          <w:tab w:val="left" w:pos="3612"/>
        </w:tabs>
        <w:jc w:val="both"/>
      </w:pPr>
    </w:p>
    <w:p w14:paraId="18EDE6C3" w14:textId="77777777" w:rsidR="00750511" w:rsidRDefault="00750511" w:rsidP="001704BA">
      <w:pPr>
        <w:tabs>
          <w:tab w:val="left" w:pos="3612"/>
        </w:tabs>
        <w:jc w:val="both"/>
        <w:rPr>
          <w:b/>
          <w:bCs/>
        </w:rPr>
      </w:pPr>
      <w:r>
        <w:rPr>
          <w:b/>
          <w:bCs/>
        </w:rPr>
        <w:t>1.3</w:t>
      </w:r>
    </w:p>
    <w:p w14:paraId="79BA9510" w14:textId="77777777" w:rsidR="00750511" w:rsidRDefault="00750511" w:rsidP="001704BA">
      <w:pPr>
        <w:tabs>
          <w:tab w:val="left" w:pos="3612"/>
        </w:tabs>
        <w:jc w:val="both"/>
      </w:pPr>
      <w:r>
        <w:t xml:space="preserve">Zionisten willen niet dat we op ons land blijven. Hun plan met ons is verdrijving, dood, of onderwerping. De genocidale oorlog in Gaza is de </w:t>
      </w:r>
      <w:r>
        <w:rPr>
          <w:b/>
          <w:bCs/>
        </w:rPr>
        <w:t xml:space="preserve">voortzetting van het zionistische project </w:t>
      </w:r>
      <w:r>
        <w:t xml:space="preserve">om heel Palestina in te nemen en van het Palestijnse volk te ontdoen. Etnische zuivering en ontkenning van het recht op terugkeer van diegenen die gedwongen verdreven zijn, vormen het voortdurende beleid in Jeruzalem, op de Westelijke Jordaanoever, Gaza en de gebieden van 1948. De </w:t>
      </w:r>
      <w:r>
        <w:rPr>
          <w:i/>
          <w:iCs/>
        </w:rPr>
        <w:t xml:space="preserve">Nakba </w:t>
      </w:r>
      <w:r>
        <w:t xml:space="preserve">van ons volk is onze dagelijkse realiteit. Deze genocide is door Israël uitgevoerd na decennia van </w:t>
      </w:r>
      <w:r>
        <w:rPr>
          <w:b/>
          <w:bCs/>
        </w:rPr>
        <w:t>apartheid</w:t>
      </w:r>
      <w:r>
        <w:rPr>
          <w:rStyle w:val="FootnoteReference"/>
          <w:b/>
          <w:bCs/>
        </w:rPr>
        <w:footnoteReference w:id="2"/>
      </w:r>
      <w:r>
        <w:rPr>
          <w:b/>
          <w:bCs/>
        </w:rPr>
        <w:t xml:space="preserve">, vestigingskolonialisme, </w:t>
      </w:r>
      <w:r>
        <w:t xml:space="preserve">politieke onderdrukking en het opzettelijke beleid om elke mogelijkheid tot een politieke oplossing – inclusief de tweestatenoplossing – de kop in te drukken. Vandaag de dag wordt het ware gezicht van de zionistische ideologie blootgelegd: een systeem dat in de afgelopen decennia een georganiseerd en geavanceerd apartheidsregime heeft gevestigd, ondersteund door geavanceerde technologie die elk aspect van Palestijns leven controleert – het versnippert het land, verdeelt het volk en verandert het Palestijnse bestaan in een ondraaglijke hel. Israëls zogenoemde </w:t>
      </w:r>
      <w:r>
        <w:rPr>
          <w:i/>
          <w:iCs/>
        </w:rPr>
        <w:t>natiestaatwet</w:t>
      </w:r>
      <w:r>
        <w:t>, die in 2018 van kracht werd, belichaamt zionistisch racisme en arrogante joodse suprematie in Palestina, waardoor apartheid een dagelijkse realiteit is geworden. Israëls besluit om de Westelijke Jordaanoever te annexeren heeft de ware intentie van dit koloniale project nog duidelijker aan het licht gebracht.</w:t>
      </w:r>
    </w:p>
    <w:p w14:paraId="05F578EF" w14:textId="77777777" w:rsidR="00750511" w:rsidRDefault="00750511" w:rsidP="001704BA">
      <w:pPr>
        <w:tabs>
          <w:tab w:val="left" w:pos="3612"/>
        </w:tabs>
        <w:jc w:val="both"/>
      </w:pPr>
    </w:p>
    <w:p w14:paraId="352D0E84" w14:textId="77777777" w:rsidR="00750511" w:rsidRDefault="00750511" w:rsidP="001704BA">
      <w:pPr>
        <w:tabs>
          <w:tab w:val="left" w:pos="3612"/>
        </w:tabs>
        <w:jc w:val="both"/>
        <w:rPr>
          <w:b/>
          <w:bCs/>
        </w:rPr>
      </w:pPr>
      <w:r>
        <w:rPr>
          <w:b/>
          <w:bCs/>
        </w:rPr>
        <w:t>1.4</w:t>
      </w:r>
    </w:p>
    <w:p w14:paraId="1C929F71" w14:textId="77777777" w:rsidR="00750511" w:rsidRDefault="00750511" w:rsidP="001704BA">
      <w:pPr>
        <w:tabs>
          <w:tab w:val="left" w:pos="3612"/>
        </w:tabs>
        <w:jc w:val="both"/>
      </w:pPr>
      <w:r>
        <w:t xml:space="preserve">Hoewel mensen over de hele wereld zich solidair hebben betoond met ons, heeft de genocidale oorlog de hypocrisie van de Westerse wereld blootgelegd: haar nietszeggende waarden en loze beloften over haar inzet voor mensenrechten en internationaal recht. In werkelijkheid heeft de Westerse wereld ons opgeofferd, waardoor racisme en </w:t>
      </w:r>
      <w:r>
        <w:rPr>
          <w:b/>
          <w:bCs/>
        </w:rPr>
        <w:t xml:space="preserve">dubbele standaarden </w:t>
      </w:r>
      <w:r>
        <w:t>tegenover ons volk werden blootgelegd. Uiteraard maken we onderscheid tussen de architecten van dit destructieve beleid en de vele leiders, organisaties, en volksbewegingen die oprechte solidariteit hebben betoond met Palestijnen in Gaza, die een eind hebben geëist aan het onrecht en het bloedvergieten en die opriepen tot een volledige erkenningen van onze legitieme rechten.</w:t>
      </w:r>
    </w:p>
    <w:p w14:paraId="3FFB8273" w14:textId="77777777" w:rsidR="00750511" w:rsidRDefault="00750511" w:rsidP="001704BA">
      <w:pPr>
        <w:tabs>
          <w:tab w:val="left" w:pos="3612"/>
        </w:tabs>
        <w:jc w:val="both"/>
      </w:pPr>
    </w:p>
    <w:p w14:paraId="2EC84BCC" w14:textId="77777777" w:rsidR="00750511" w:rsidRDefault="00750511" w:rsidP="001704BA">
      <w:pPr>
        <w:tabs>
          <w:tab w:val="left" w:pos="3612"/>
        </w:tabs>
        <w:jc w:val="both"/>
        <w:rPr>
          <w:b/>
          <w:bCs/>
        </w:rPr>
      </w:pPr>
      <w:r>
        <w:rPr>
          <w:b/>
          <w:bCs/>
        </w:rPr>
        <w:lastRenderedPageBreak/>
        <w:t>1.5</w:t>
      </w:r>
    </w:p>
    <w:p w14:paraId="551098AA" w14:textId="77777777" w:rsidR="00750511" w:rsidRDefault="00750511" w:rsidP="001704BA">
      <w:pPr>
        <w:tabs>
          <w:tab w:val="left" w:pos="3612"/>
        </w:tabs>
        <w:jc w:val="both"/>
      </w:pPr>
      <w:r>
        <w:t xml:space="preserve">Deze oorlog heeft ook een andere realiteit van </w:t>
      </w:r>
      <w:r>
        <w:rPr>
          <w:b/>
          <w:bCs/>
        </w:rPr>
        <w:t xml:space="preserve">zionisme – zowel joods als christelijk – </w:t>
      </w:r>
      <w:r>
        <w:t>ontbloot in zijn rechtvaardiging van geweld en moord. Wij Palestijnse christenen zijn diep geschokt door de positie van veel kerken die ofwel het verhaal van de koloniale heersers hebben overgenomen ofwel zwijgen over de genocide op ons volk. Op sommige momenten verkiezen de kerken de joods-christelijke dialoog boven waarheid, menselijke waardigheid en het leven zelf, terwijl ze de context negeren. Ze veroordelen de ene partij en verontschuldigen de andere partij, of ze zwijgen simpelweg. Sommige gaan zelfs zover dat ze standpunten innemen waarmee ze medeplichtig zijn aan, steun verlenen aan of oproepen tot genocide.</w:t>
      </w:r>
    </w:p>
    <w:p w14:paraId="78BD9D80" w14:textId="77777777" w:rsidR="00750511" w:rsidRDefault="00750511" w:rsidP="001704BA">
      <w:pPr>
        <w:tabs>
          <w:tab w:val="left" w:pos="3612"/>
        </w:tabs>
        <w:jc w:val="both"/>
      </w:pPr>
    </w:p>
    <w:p w14:paraId="1D503F59" w14:textId="77777777" w:rsidR="00750511" w:rsidRDefault="00750511" w:rsidP="001704BA">
      <w:pPr>
        <w:tabs>
          <w:tab w:val="left" w:pos="3612"/>
        </w:tabs>
        <w:jc w:val="both"/>
        <w:rPr>
          <w:b/>
          <w:bCs/>
        </w:rPr>
      </w:pPr>
      <w:r>
        <w:rPr>
          <w:b/>
          <w:bCs/>
        </w:rPr>
        <w:t>1.6</w:t>
      </w:r>
    </w:p>
    <w:p w14:paraId="2A9AF8F3" w14:textId="77777777" w:rsidR="00750511" w:rsidRDefault="00750511" w:rsidP="001704BA">
      <w:pPr>
        <w:tabs>
          <w:tab w:val="left" w:pos="3612"/>
        </w:tabs>
        <w:jc w:val="both"/>
      </w:pPr>
      <w:r>
        <w:t xml:space="preserve">Israël beroept zich bij het plegen van deze misdaden op </w:t>
      </w:r>
      <w:r>
        <w:rPr>
          <w:b/>
          <w:bCs/>
        </w:rPr>
        <w:t xml:space="preserve">7 oktober 2023 </w:t>
      </w:r>
      <w:r>
        <w:t xml:space="preserve">en beweert dat het handelt uit zelfverdediging – het vergeet daarbij dat de aanval van Hamas zelf op die dag voortkwam uit decennia van onrecht, onderdrukking en verdrijving, al sinds de </w:t>
      </w:r>
      <w:r>
        <w:rPr>
          <w:i/>
          <w:iCs/>
        </w:rPr>
        <w:t xml:space="preserve">Nakba </w:t>
      </w:r>
      <w:r>
        <w:t>van1948 en uit een immorele, verstikkende blokkade van Gaza die al meer dan zestien jaar duurt. Door te wijzen op deze historische werkelijkheid – en op het recht van een volk onder bezetting om zich te verzetten tegen de bezetter en onderdrukker – wordt erkend dat de gebeurtenissen van 7 oktober niet op zichzelf staan. Het benoemen van deze context rechtvaardigt echter niet het vermoorden of gevangennemen van burgers, het schenden van internationaal recht en internationale normen, en het plegen van oorlogsmisdaden. De claim van “zelfverdediging” houdt geen stand. Hoe kan een kolonisator zichzelf verdedigen tegen diegenen die hij koloniseert en van hun eigen land verdrijft? Het internationaal recht – mocht het nog enig moreel gewicht hebben – verwerpt deze claim.</w:t>
      </w:r>
      <w:r>
        <w:rPr>
          <w:rStyle w:val="FootnoteReference"/>
        </w:rPr>
        <w:footnoteReference w:id="3"/>
      </w:r>
    </w:p>
    <w:p w14:paraId="164D3DEC" w14:textId="77777777" w:rsidR="00750511" w:rsidRDefault="00750511" w:rsidP="001704BA">
      <w:pPr>
        <w:tabs>
          <w:tab w:val="left" w:pos="3612"/>
        </w:tabs>
        <w:jc w:val="both"/>
      </w:pPr>
    </w:p>
    <w:p w14:paraId="2C4D50B1" w14:textId="77777777" w:rsidR="00750511" w:rsidRDefault="00750511" w:rsidP="001704BA">
      <w:pPr>
        <w:tabs>
          <w:tab w:val="left" w:pos="3612"/>
        </w:tabs>
        <w:jc w:val="both"/>
        <w:rPr>
          <w:b/>
          <w:bCs/>
        </w:rPr>
      </w:pPr>
      <w:r>
        <w:rPr>
          <w:b/>
          <w:bCs/>
        </w:rPr>
        <w:t>1.7</w:t>
      </w:r>
    </w:p>
    <w:p w14:paraId="2D1D547E" w14:textId="77777777" w:rsidR="00750511" w:rsidRDefault="00750511" w:rsidP="001704BA">
      <w:pPr>
        <w:tabs>
          <w:tab w:val="left" w:pos="3612"/>
        </w:tabs>
        <w:jc w:val="both"/>
      </w:pPr>
      <w:r>
        <w:rPr>
          <w:b/>
          <w:bCs/>
        </w:rPr>
        <w:t>Vestigingskolonialisme</w:t>
      </w:r>
      <w:r>
        <w:t>, zowel in het verleden als in het heden, is gestoeld op genocide, etnische zuivering en gedwongen verplaatsing van inheemse volkeren – allemaal met tot doel land, grondstoffen en rijkdom te exploiteren ten behoeve van de kolonisator. We zien dat er achter Israëls genocidale oorlog op Gaza diepe economische belangen schuilgaan – in het bijzonder interesse in aardgasbronnen voor de Palestijnse kust. De controle over Gaza gaat gepaard met controle over een van ’s werelds belangrijkste handelsroutes en energievoorzieningscorridors, waardoor enorme economische en commerciële projecten mogelijk worden die de koloniale dominantie versterken ten koste van het Palestijnse volk. Het zwijgen van de wereld over de genocide in Gaza is niet onschuldig. Het hangt samen met enorme economische belangen die winst boven mensenlevens en mensenrechten stellen.</w:t>
      </w:r>
    </w:p>
    <w:p w14:paraId="593F3678" w14:textId="77777777" w:rsidR="00750511" w:rsidRDefault="00750511" w:rsidP="001704BA">
      <w:pPr>
        <w:tabs>
          <w:tab w:val="left" w:pos="3612"/>
        </w:tabs>
        <w:jc w:val="both"/>
      </w:pPr>
    </w:p>
    <w:p w14:paraId="69198B7C" w14:textId="77777777" w:rsidR="00750511" w:rsidRDefault="00750511" w:rsidP="001704BA">
      <w:pPr>
        <w:tabs>
          <w:tab w:val="left" w:pos="3612"/>
        </w:tabs>
        <w:jc w:val="both"/>
        <w:rPr>
          <w:b/>
          <w:bCs/>
        </w:rPr>
      </w:pPr>
      <w:r>
        <w:rPr>
          <w:b/>
          <w:bCs/>
        </w:rPr>
        <w:t>1.8</w:t>
      </w:r>
    </w:p>
    <w:p w14:paraId="1408F17C" w14:textId="77777777" w:rsidR="00750511" w:rsidRDefault="00750511" w:rsidP="001704BA">
      <w:pPr>
        <w:tabs>
          <w:tab w:val="left" w:pos="3612"/>
        </w:tabs>
        <w:jc w:val="both"/>
      </w:pPr>
      <w:r>
        <w:rPr>
          <w:b/>
          <w:bCs/>
        </w:rPr>
        <w:t xml:space="preserve">In Jeruzalem </w:t>
      </w:r>
      <w:r>
        <w:t xml:space="preserve">wordt, door middel van duidelijk religieus en demografisch vestigingskoloniaal beleid, getracht te stad te verjoodsen ten koste van haar pluralisme. Islamitische en christelijke heilige plaatsen worden constant aangevallen, er zijn pogingen om kerken in brand te steken, begraafplaatsen te ontheiligen en te vernietigen en ze worden beklad met racistische graffititeksten. Aanvallen op christelijke geestelijken </w:t>
      </w:r>
      <w:r>
        <w:lastRenderedPageBreak/>
        <w:t>nemen toe, net als beperkingen van christelijke religieuze vieringen zoals Palmzondag en het ontsteken van het Heilige Vuur op Stille Zaterdag. Financiële dwang, zoals het opleggen van belastingen en het bevriezen van kerkelijke bankrekeningen – wat in strijd is met “de status quo” – is ook toegenomen. De leiders van de kerken in Jeruzalem hebben deze acties omschreven als deel van systemisch beleid om het Heilige Land van zijn christenen te ontdoen.</w:t>
      </w:r>
    </w:p>
    <w:p w14:paraId="3624E8EE" w14:textId="77777777" w:rsidR="00750511" w:rsidRDefault="00750511" w:rsidP="001704BA">
      <w:pPr>
        <w:tabs>
          <w:tab w:val="left" w:pos="3612"/>
        </w:tabs>
        <w:jc w:val="both"/>
        <w:rPr>
          <w:b/>
          <w:bCs/>
        </w:rPr>
      </w:pPr>
      <w:r>
        <w:rPr>
          <w:b/>
          <w:bCs/>
        </w:rPr>
        <w:t>1.9</w:t>
      </w:r>
    </w:p>
    <w:p w14:paraId="4108C5DB" w14:textId="77777777" w:rsidR="00750511" w:rsidRDefault="00750511" w:rsidP="001704BA">
      <w:pPr>
        <w:tabs>
          <w:tab w:val="left" w:pos="3612"/>
        </w:tabs>
        <w:jc w:val="both"/>
      </w:pPr>
      <w:r>
        <w:t xml:space="preserve">Op de hele </w:t>
      </w:r>
      <w:r>
        <w:rPr>
          <w:b/>
          <w:bCs/>
        </w:rPr>
        <w:t xml:space="preserve">bezette Westelijke Jordaanoever </w:t>
      </w:r>
      <w:r>
        <w:t xml:space="preserve"> - van noord tot zuid – worden Palestijnse steden, dorpen, en bedoeïnengemeenschappen geconfronteerd met meedogenloze aanvallen door kolonisten en met nederzettingen. Ze richten grote schade aan op het land, vernietigen gewassen, vergiftigen waterbronnen of nemen ze in beslag en vallen bewoners aan – allemaal met bescherming, steun, en zelfs deelname van het Israëlische leger aan gewelddadigheden, moorden, het slopen van huizen en gedwongen verplaatsingen. De Palestijnse gemeenschap leeft onder een verstikkende belegering die wordt opgelegd door controleposten, toegangshekken, en andere mechanismen die ons volk de bewegingsvrijheid ontzeggen.</w:t>
      </w:r>
      <w:r>
        <w:rPr>
          <w:rStyle w:val="FootnoteReference"/>
        </w:rPr>
        <w:footnoteReference w:id="4"/>
      </w:r>
    </w:p>
    <w:p w14:paraId="089B42C5" w14:textId="77777777" w:rsidR="00750511" w:rsidRDefault="00750511" w:rsidP="001704BA">
      <w:pPr>
        <w:tabs>
          <w:tab w:val="left" w:pos="3612"/>
        </w:tabs>
        <w:jc w:val="both"/>
      </w:pPr>
    </w:p>
    <w:p w14:paraId="475D3BBC" w14:textId="77777777" w:rsidR="00750511" w:rsidRDefault="00750511" w:rsidP="001704BA">
      <w:pPr>
        <w:tabs>
          <w:tab w:val="left" w:pos="3612"/>
        </w:tabs>
        <w:jc w:val="both"/>
        <w:rPr>
          <w:b/>
          <w:bCs/>
        </w:rPr>
      </w:pPr>
      <w:r>
        <w:rPr>
          <w:b/>
          <w:bCs/>
        </w:rPr>
        <w:t>1.10</w:t>
      </w:r>
    </w:p>
    <w:p w14:paraId="5EC96FAA" w14:textId="77777777" w:rsidR="00750511" w:rsidRDefault="00750511" w:rsidP="001704BA">
      <w:pPr>
        <w:tabs>
          <w:tab w:val="left" w:pos="3612"/>
        </w:tabs>
        <w:jc w:val="both"/>
      </w:pPr>
      <w:r>
        <w:rPr>
          <w:b/>
          <w:bCs/>
        </w:rPr>
        <w:t xml:space="preserve">Palestijnen binnen de staat Israël </w:t>
      </w:r>
      <w:r>
        <w:t>hebben constant te maken met flagrant racisme en discriminatie. Palestijnse gemeenschappen worden geïntimideerd, vrijheid van meningsuiting wordt gecriminaliseerd en elke poging om Palestijnse rechten te verdedigen wordt onderdrukt, samen met het opzettelijk negeren van de welig tierende georganiseerde misdaad in Palestijnse steden. Degenen die in 1948 binnen Israël werden verdreven, wiens land werd ingenomen, wordt nog altijd het recht op terugkeer naar hun dorpen en het recht om hun huizen te herbouwen ontzegd. Bedoeïnengemeenschappen blijven slachtoffer van systematische ontheemding en etnische zuivering, vooral in de Naqab (Negev).</w:t>
      </w:r>
    </w:p>
    <w:p w14:paraId="70CDBAD3" w14:textId="77777777" w:rsidR="00750511" w:rsidRDefault="00750511" w:rsidP="001704BA">
      <w:pPr>
        <w:tabs>
          <w:tab w:val="left" w:pos="3612"/>
        </w:tabs>
        <w:jc w:val="both"/>
      </w:pPr>
    </w:p>
    <w:p w14:paraId="1F852A57" w14:textId="77777777" w:rsidR="00750511" w:rsidRDefault="00750511" w:rsidP="001704BA">
      <w:pPr>
        <w:tabs>
          <w:tab w:val="left" w:pos="3612"/>
        </w:tabs>
        <w:jc w:val="both"/>
        <w:rPr>
          <w:b/>
          <w:bCs/>
        </w:rPr>
      </w:pPr>
      <w:r>
        <w:rPr>
          <w:b/>
          <w:bCs/>
        </w:rPr>
        <w:t>1.11</w:t>
      </w:r>
    </w:p>
    <w:p w14:paraId="52B5FE7B" w14:textId="77777777" w:rsidR="00750511" w:rsidRDefault="00750511" w:rsidP="001704BA">
      <w:pPr>
        <w:tabs>
          <w:tab w:val="left" w:pos="3612"/>
        </w:tabs>
        <w:jc w:val="both"/>
      </w:pPr>
      <w:r>
        <w:t xml:space="preserve">In de afgelopen jaren heeft Israël – gesteund door de Verenigde Staten en andere grootmachten – de kernprincipes en legitieme rechten van het Palestijnse volk voortdurend aangevallen. Israël heeft geprobeerd de </w:t>
      </w:r>
      <w:r>
        <w:rPr>
          <w:b/>
          <w:bCs/>
        </w:rPr>
        <w:t xml:space="preserve">vluchtelingenkwestie </w:t>
      </w:r>
      <w:r>
        <w:t>uit te wissen door een poging te doen UNRWA (the United Nations Relief and Works Agency for Palestine Refugees in the Near East) te vernietigen, door het te beschuldigen van terrorisme en door donorlanden onder druk te zetten om hun financiering stop te zetten. Tegelijkertijd zijn verschillende vluchtelingenkampen op de Westelijke Jordaanoever systematisch vernietigd, waarbij duizenden mensen opnieuw ontheemd zijn geraakt.</w:t>
      </w:r>
    </w:p>
    <w:p w14:paraId="2AF09B56" w14:textId="77777777" w:rsidR="00750511" w:rsidRDefault="00750511" w:rsidP="001704BA">
      <w:pPr>
        <w:tabs>
          <w:tab w:val="left" w:pos="3612"/>
        </w:tabs>
        <w:jc w:val="both"/>
      </w:pPr>
    </w:p>
    <w:p w14:paraId="6B84063C" w14:textId="77777777" w:rsidR="00750511" w:rsidRDefault="00750511" w:rsidP="001704BA">
      <w:pPr>
        <w:tabs>
          <w:tab w:val="left" w:pos="3612"/>
        </w:tabs>
        <w:jc w:val="both"/>
        <w:rPr>
          <w:b/>
          <w:bCs/>
        </w:rPr>
      </w:pPr>
      <w:r>
        <w:rPr>
          <w:b/>
          <w:bCs/>
        </w:rPr>
        <w:t>1.12</w:t>
      </w:r>
    </w:p>
    <w:p w14:paraId="42F01D63" w14:textId="77777777" w:rsidR="00750511" w:rsidRDefault="00750511" w:rsidP="001704BA">
      <w:pPr>
        <w:tabs>
          <w:tab w:val="left" w:pos="3612"/>
        </w:tabs>
        <w:jc w:val="both"/>
      </w:pPr>
      <w:r>
        <w:rPr>
          <w:b/>
          <w:bCs/>
        </w:rPr>
        <w:t xml:space="preserve">Palestijnse maatschappelijke organisaties </w:t>
      </w:r>
      <w:r>
        <w:t>die zich inzetten voor mensenrechten zijn het doelwit geworden van felle aanvallen om hen in diskrediet te brengen, hun werk te ondermijnen, en hen uit te schakelen door hen te beschuldigen van terrorisme en door politieke druk op regeringen uit te oefenen om hun financiering stop te zetten en hen te vervolgen.</w:t>
      </w:r>
    </w:p>
    <w:p w14:paraId="10A446E5" w14:textId="77777777" w:rsidR="00750511" w:rsidRDefault="00750511" w:rsidP="001704BA">
      <w:pPr>
        <w:tabs>
          <w:tab w:val="left" w:pos="3612"/>
        </w:tabs>
        <w:jc w:val="both"/>
      </w:pPr>
    </w:p>
    <w:p w14:paraId="09407033" w14:textId="77777777" w:rsidR="00750511" w:rsidRDefault="00750511" w:rsidP="001704BA">
      <w:pPr>
        <w:tabs>
          <w:tab w:val="left" w:pos="3612"/>
        </w:tabs>
        <w:jc w:val="both"/>
        <w:rPr>
          <w:b/>
          <w:bCs/>
        </w:rPr>
      </w:pPr>
      <w:r>
        <w:rPr>
          <w:b/>
          <w:bCs/>
        </w:rPr>
        <w:lastRenderedPageBreak/>
        <w:t>1.13</w:t>
      </w:r>
    </w:p>
    <w:p w14:paraId="081D0010" w14:textId="77777777" w:rsidR="00750511" w:rsidRDefault="00750511" w:rsidP="001704BA">
      <w:pPr>
        <w:tabs>
          <w:tab w:val="left" w:pos="3612"/>
        </w:tabs>
        <w:jc w:val="both"/>
      </w:pPr>
      <w:r>
        <w:t xml:space="preserve">Sinds 7 oktober 2023 is het Israëlische </w:t>
      </w:r>
      <w:r>
        <w:rPr>
          <w:b/>
          <w:bCs/>
        </w:rPr>
        <w:t xml:space="preserve">beleid van ontvoering en gevangenneming </w:t>
      </w:r>
      <w:r>
        <w:t>drastisch uitgebreid. Op dit moment worden duizenden Palestijnen – zowel mannen als vrouwen – in Israëlische gevangenissen vastgehouden. Ongeveer een derde van hen wordt zonder aanklacht of proces vastgehouden op grond van administratieve detentie. Onder hen bevinden zich veel kinderen. Sinds het begin van de oorlog zijn er talrijke sterfgevallen in gevangenissen geregistreerd. Mensenrechtenorganisaties hebben systematische praktijken van martelingen, seksueel geweld, uithongering en het onthouden van medische zorg gedocumenteerd. Gevangenen, met name die uit Gaza, worden onder Israëlisch militair recht</w:t>
      </w:r>
      <w:r w:rsidRPr="001A7BCD">
        <w:t xml:space="preserve"> </w:t>
      </w:r>
      <w:r>
        <w:t>massaal opgesloten en volledig geïsoleerd van de buitenwereld. Dit heeft een groot aantal ontvoeringen, geen mogelijkheid tot rechtsbijstand en totale afwezigheid van communicatie tot gevolg.</w:t>
      </w:r>
      <w:r>
        <w:rPr>
          <w:rStyle w:val="FootnoteReference"/>
        </w:rPr>
        <w:footnoteReference w:id="5"/>
      </w:r>
    </w:p>
    <w:p w14:paraId="5B982DBE" w14:textId="77777777" w:rsidR="00750511" w:rsidRDefault="00750511" w:rsidP="001704BA">
      <w:pPr>
        <w:tabs>
          <w:tab w:val="left" w:pos="3612"/>
        </w:tabs>
        <w:jc w:val="both"/>
      </w:pPr>
    </w:p>
    <w:p w14:paraId="781FBA3F" w14:textId="77777777" w:rsidR="00750511" w:rsidRDefault="00750511" w:rsidP="001704BA">
      <w:pPr>
        <w:tabs>
          <w:tab w:val="left" w:pos="3612"/>
        </w:tabs>
        <w:jc w:val="both"/>
        <w:rPr>
          <w:b/>
          <w:bCs/>
        </w:rPr>
      </w:pPr>
      <w:r>
        <w:rPr>
          <w:b/>
          <w:bCs/>
        </w:rPr>
        <w:t>1.14</w:t>
      </w:r>
    </w:p>
    <w:p w14:paraId="7438F620" w14:textId="77777777" w:rsidR="00750511" w:rsidRDefault="00750511" w:rsidP="001704BA">
      <w:pPr>
        <w:tabs>
          <w:tab w:val="left" w:pos="3612"/>
        </w:tabs>
        <w:jc w:val="both"/>
      </w:pPr>
      <w:r>
        <w:rPr>
          <w:b/>
          <w:bCs/>
        </w:rPr>
        <w:t xml:space="preserve">De interne Palestijnse situatie </w:t>
      </w:r>
      <w:r>
        <w:t>moet dringend worden gereorganiseerd. Politieke verdeeldheid, rivaliteit, en uitsluiting zijn toegenomen. De meerderheid van de Palestijnen hebben het vertrouwen in hun politieke leiders verloren. Als gevolg van de Oslo-akkoorden en de nasleep daarvan is de Palestijnse Autoriteit verstrikt geraakt in het dienen van de belangen van de bezetter – het beheren van het dagelijks leven van de bezette bevolking namens de Israëlische bezetter, zonder haar eigen volk te kunnen beschermen tegen de terreur van de kolonisten en het Israëlische veiligheidsapparaat.</w:t>
      </w:r>
    </w:p>
    <w:p w14:paraId="4847118D" w14:textId="77777777" w:rsidR="00750511" w:rsidRDefault="00750511" w:rsidP="001704BA">
      <w:pPr>
        <w:tabs>
          <w:tab w:val="left" w:pos="3612"/>
        </w:tabs>
        <w:jc w:val="both"/>
      </w:pPr>
    </w:p>
    <w:p w14:paraId="697925A9" w14:textId="77777777" w:rsidR="00750511" w:rsidRDefault="00750511" w:rsidP="001704BA">
      <w:pPr>
        <w:tabs>
          <w:tab w:val="left" w:pos="3612"/>
        </w:tabs>
        <w:jc w:val="both"/>
        <w:rPr>
          <w:b/>
          <w:bCs/>
        </w:rPr>
      </w:pPr>
      <w:r>
        <w:rPr>
          <w:b/>
          <w:bCs/>
        </w:rPr>
        <w:t>1.15</w:t>
      </w:r>
    </w:p>
    <w:p w14:paraId="67A6C39F" w14:textId="77777777" w:rsidR="00750511" w:rsidRDefault="00750511" w:rsidP="001704BA">
      <w:pPr>
        <w:tabs>
          <w:tab w:val="left" w:pos="3612"/>
        </w:tabs>
        <w:jc w:val="both"/>
      </w:pPr>
      <w:r>
        <w:t xml:space="preserve">Tekenen van wanorde beginnen zich te verspreiden </w:t>
      </w:r>
      <w:r>
        <w:rPr>
          <w:b/>
          <w:bCs/>
        </w:rPr>
        <w:t>binnen de Palestijnse samenleving</w:t>
      </w:r>
      <w:r>
        <w:t xml:space="preserve"> en zijn deel geworden van de realiteit, voornamelijk als gevolg van het ontbreken van of de zwakke handhaving van de rechtsstaat. Dit heeft geleid tot een toename van intimidatie, landroof, tribalisme, vriendjespolitiek en corruptie in verschillende vormen, ten koste van het algemeen belang, waardoor de frustratie en wanhoop van de bevolking zijn toegenomen. Te midden van de enorme verwoesting en de genocide in Gaza hebben gewelddadigheden, wraakacties, chaos en diefstal het lijden van het Palestijnse volk alleen maar vergroot.</w:t>
      </w:r>
    </w:p>
    <w:p w14:paraId="03AB94F0" w14:textId="77777777" w:rsidR="00750511" w:rsidRDefault="00750511" w:rsidP="001704BA">
      <w:pPr>
        <w:tabs>
          <w:tab w:val="left" w:pos="3612"/>
        </w:tabs>
        <w:jc w:val="both"/>
      </w:pPr>
    </w:p>
    <w:p w14:paraId="687D7D6C" w14:textId="77777777" w:rsidR="00750511" w:rsidRDefault="00750511" w:rsidP="001704BA">
      <w:pPr>
        <w:tabs>
          <w:tab w:val="left" w:pos="3612"/>
        </w:tabs>
        <w:jc w:val="both"/>
        <w:rPr>
          <w:b/>
          <w:bCs/>
        </w:rPr>
      </w:pPr>
      <w:r>
        <w:rPr>
          <w:b/>
          <w:bCs/>
        </w:rPr>
        <w:t>1.16</w:t>
      </w:r>
    </w:p>
    <w:p w14:paraId="314187F4" w14:textId="77777777" w:rsidR="00750511" w:rsidRDefault="00750511" w:rsidP="001704BA">
      <w:pPr>
        <w:tabs>
          <w:tab w:val="left" w:pos="3612"/>
        </w:tabs>
        <w:jc w:val="both"/>
      </w:pPr>
      <w:r>
        <w:rPr>
          <w:b/>
          <w:bCs/>
        </w:rPr>
        <w:t xml:space="preserve">Het dagelijks leven van Palestijnen onder militaire bezetting </w:t>
      </w:r>
      <w:r>
        <w:t>wordt beheerst door interne problemen: controleposten, reisbeperkingen bij grenzen en grensovergangen, de betaling van salarissen in de publieke sector en vele andere dringende kwesties. Hoewel deze kwesties belangrijk zijn, blijven het symptomen van de grotere realiteit die het centrale punt moet zijn van onze aandacht: het systeem van politieke en militaire overheersing dat Israël als bezettingsmacht oplegt aan het Palestijnse volk.</w:t>
      </w:r>
    </w:p>
    <w:p w14:paraId="3A096ED0" w14:textId="77777777" w:rsidR="00750511" w:rsidRDefault="00750511" w:rsidP="001704BA">
      <w:pPr>
        <w:tabs>
          <w:tab w:val="left" w:pos="3612"/>
        </w:tabs>
        <w:jc w:val="both"/>
      </w:pPr>
    </w:p>
    <w:p w14:paraId="16ECECDE" w14:textId="77777777" w:rsidR="00750511" w:rsidRDefault="00750511" w:rsidP="001704BA">
      <w:pPr>
        <w:tabs>
          <w:tab w:val="left" w:pos="3612"/>
        </w:tabs>
        <w:jc w:val="both"/>
      </w:pPr>
      <w:r>
        <w:rPr>
          <w:b/>
          <w:bCs/>
        </w:rPr>
        <w:t xml:space="preserve">1.17 </w:t>
      </w:r>
    </w:p>
    <w:p w14:paraId="1A47C92F" w14:textId="77777777" w:rsidR="00750511" w:rsidRDefault="00750511" w:rsidP="001704BA">
      <w:pPr>
        <w:tabs>
          <w:tab w:val="left" w:pos="3612"/>
        </w:tabs>
        <w:jc w:val="both"/>
      </w:pPr>
      <w:r>
        <w:t xml:space="preserve">Onze maatschappij en politieke cultuur lijden onder het gebrek aan vernieuwing van leiderschap en een gebrek aan visies door democratische verkiezingen en onder de uitsluiting van jonge leiders. Palestina wordt geconfronteerd met het ernstige fenomeen ‘braindrain’, waarbij zowel geschoolde professionals als jongeren het land verlaten. Dit is </w:t>
      </w:r>
      <w:r>
        <w:lastRenderedPageBreak/>
        <w:t xml:space="preserve">geen vrijwillige emigratie. Het is gedwongen ontheemding voortkomend uit onderdrukking en een volledig gebrek aan kansen. Wij benadrukken, als Palestijnen van alle geloofsovertuigingen, dat wij de inheemse bevolking van dit land zijn en dat ons voortbestaan vandaag de dag wordt bedreigd als nooit tevoren. De voortdurende </w:t>
      </w:r>
      <w:r>
        <w:rPr>
          <w:b/>
          <w:bCs/>
        </w:rPr>
        <w:t xml:space="preserve">emigratie </w:t>
      </w:r>
      <w:r>
        <w:t>van christenen houdt aan en vormt een reëel gevaar voor de christelijke aanwezigheid in Palestina, die nu het risico loopt op etnische zuivering en uitsterving.</w:t>
      </w:r>
    </w:p>
    <w:p w14:paraId="4EFDBCF5" w14:textId="77777777" w:rsidR="00750511" w:rsidRDefault="00750511" w:rsidP="001704BA">
      <w:pPr>
        <w:tabs>
          <w:tab w:val="left" w:pos="3612"/>
        </w:tabs>
        <w:jc w:val="both"/>
      </w:pPr>
    </w:p>
    <w:p w14:paraId="7746D546" w14:textId="77777777" w:rsidR="00750511" w:rsidRDefault="00750511" w:rsidP="001704BA">
      <w:pPr>
        <w:tabs>
          <w:tab w:val="left" w:pos="3612"/>
        </w:tabs>
        <w:jc w:val="both"/>
        <w:rPr>
          <w:b/>
          <w:bCs/>
        </w:rPr>
      </w:pPr>
      <w:r>
        <w:rPr>
          <w:b/>
          <w:bCs/>
        </w:rPr>
        <w:t>1.18</w:t>
      </w:r>
    </w:p>
    <w:p w14:paraId="7370C933" w14:textId="77777777" w:rsidR="00750511" w:rsidRDefault="00750511" w:rsidP="001704BA">
      <w:pPr>
        <w:tabs>
          <w:tab w:val="left" w:pos="3612"/>
        </w:tabs>
        <w:jc w:val="both"/>
      </w:pPr>
      <w:r>
        <w:t xml:space="preserve">Christenen in Palestina en de diaspora zijn onlosmakelijk deel van het Palestijnse volk. Hun uitdagingen zijn de uitdagingen van de hele natie. </w:t>
      </w:r>
      <w:r>
        <w:rPr>
          <w:b/>
          <w:bCs/>
        </w:rPr>
        <w:t xml:space="preserve">De realiteit van de Kerk </w:t>
      </w:r>
      <w:r>
        <w:t>wordt rechtstreeks beïnvloed door alles wat er ter plaatse gebeurt. Geconfronteerd met deze realiteit blijft de kerk zich onvermoeibaar inzetten – door pastorale zorg en door institutionele diensten- om haar zonen, dochters en de bredere gemeenschap te ondersteunen. De kerkleiders werken samen, ondanks de druk en intimidatie waarmee zij worden geconfronteerd, om de constante aanvallen het hoofd te bieden door middel van statements en het innemen van moedige standpunten, in de hoop dat de wereld en de wereldwijde Kerk zullen luisteren. Tegelijkertijd voelen sommige Palestijnse christenen een toenemende behoefte aan meer nabijheid tussen geestelijken en leken en aan een sterkere rol voor de kerkleiders bij het afwijzen van de bezetting en haar symbolen, waarbij Palestijnse theologie verheven wordt en het breder uitgedragen wordt in kerkelijke preken en publieke standpunten.</w:t>
      </w:r>
    </w:p>
    <w:p w14:paraId="48E3A396" w14:textId="77777777" w:rsidR="00750511" w:rsidRDefault="00750511" w:rsidP="001704BA">
      <w:pPr>
        <w:tabs>
          <w:tab w:val="left" w:pos="3612"/>
        </w:tabs>
        <w:jc w:val="both"/>
      </w:pPr>
    </w:p>
    <w:p w14:paraId="60078749" w14:textId="77777777" w:rsidR="00750511" w:rsidRDefault="00750511" w:rsidP="001704BA">
      <w:pPr>
        <w:tabs>
          <w:tab w:val="left" w:pos="3612"/>
        </w:tabs>
        <w:jc w:val="both"/>
        <w:rPr>
          <w:b/>
          <w:bCs/>
        </w:rPr>
      </w:pPr>
      <w:r>
        <w:rPr>
          <w:b/>
          <w:bCs/>
        </w:rPr>
        <w:t>1.19</w:t>
      </w:r>
    </w:p>
    <w:p w14:paraId="1BDDD489" w14:textId="77777777" w:rsidR="00750511" w:rsidRDefault="00750511" w:rsidP="001704BA">
      <w:pPr>
        <w:tabs>
          <w:tab w:val="left" w:pos="3612"/>
        </w:tabs>
        <w:jc w:val="both"/>
      </w:pPr>
      <w:r>
        <w:t xml:space="preserve">In de afgelopen jaren heeft onze regio – </w:t>
      </w:r>
      <w:r>
        <w:rPr>
          <w:b/>
          <w:bCs/>
        </w:rPr>
        <w:t>het Midden-Oosten</w:t>
      </w:r>
      <w:r>
        <w:t xml:space="preserve"> - grote politieke en regionale veranderingen ondergaan die zijn voortgekomen uit een doelbewust plan om met steun van westerse mogendheden de militaire dominantie van Israël over het hele gebied te verspreiden, en zo een nieuwe politieke en demografische kaart te schetsen. Systematisch gesteund door bondgenoten, heeft Israël veel landen in de regio aangevallen, waarbij hun soevereiniteit en die van de daar levende volken werd geschonden, het internationaal recht met voeten werd getreden en Israël zich neerzette als een agressieve, intimiderende staat die boven alle wetten en conventies lijkt te staan – waardoor de regio en zelfs de wereld op de rand van een catastrofe zijn gebracht.</w:t>
      </w:r>
    </w:p>
    <w:p w14:paraId="282F5D85" w14:textId="77777777" w:rsidR="00750511" w:rsidRDefault="00750511" w:rsidP="001704BA">
      <w:pPr>
        <w:tabs>
          <w:tab w:val="left" w:pos="3612"/>
        </w:tabs>
        <w:jc w:val="both"/>
      </w:pPr>
    </w:p>
    <w:p w14:paraId="3C237150" w14:textId="77777777" w:rsidR="00750511" w:rsidRDefault="00750511" w:rsidP="001704BA">
      <w:pPr>
        <w:tabs>
          <w:tab w:val="left" w:pos="3612"/>
        </w:tabs>
        <w:jc w:val="both"/>
        <w:rPr>
          <w:b/>
          <w:bCs/>
        </w:rPr>
      </w:pPr>
      <w:r>
        <w:rPr>
          <w:b/>
          <w:bCs/>
        </w:rPr>
        <w:t>1.20</w:t>
      </w:r>
    </w:p>
    <w:p w14:paraId="36BED42B" w14:textId="77777777" w:rsidR="00750511" w:rsidRDefault="00750511" w:rsidP="001704BA">
      <w:pPr>
        <w:tabs>
          <w:tab w:val="left" w:pos="3612"/>
        </w:tabs>
        <w:jc w:val="both"/>
      </w:pPr>
      <w:r>
        <w:t xml:space="preserve">Als gevolg van deze externe interventies en strijd om dominantie zijn </w:t>
      </w:r>
      <w:r>
        <w:rPr>
          <w:b/>
          <w:bCs/>
        </w:rPr>
        <w:t xml:space="preserve">extremistische en terroristische religieuze groeperingen </w:t>
      </w:r>
      <w:r>
        <w:t>ontstaan – groeperingen die wij veroordelen, samen met degenen die hen steunden, financierden, of bewapenden. Deze bewegingen hebben het sektarisme versterkt ten koste van burgerschap. Veel “minderheden”, inclusief christenen in het Midden-Oosten – in het bijzonder die in Syrië en Irak – betaalden een hoge prijs voor dit extremisme. In solidariteit en gebed staan wij naast hen en alle slachtoffers van sektarisch en religieus terrorisme.</w:t>
      </w:r>
    </w:p>
    <w:p w14:paraId="51DE41BF" w14:textId="77777777" w:rsidR="00750511" w:rsidRDefault="00750511" w:rsidP="001704BA">
      <w:pPr>
        <w:tabs>
          <w:tab w:val="left" w:pos="3612"/>
        </w:tabs>
        <w:jc w:val="both"/>
      </w:pPr>
    </w:p>
    <w:p w14:paraId="568D2B34" w14:textId="77777777" w:rsidR="00750511" w:rsidRDefault="00750511" w:rsidP="001704BA">
      <w:pPr>
        <w:tabs>
          <w:tab w:val="left" w:pos="3612"/>
        </w:tabs>
        <w:jc w:val="both"/>
        <w:rPr>
          <w:b/>
          <w:bCs/>
        </w:rPr>
      </w:pPr>
      <w:r>
        <w:rPr>
          <w:b/>
          <w:bCs/>
        </w:rPr>
        <w:t>1.21</w:t>
      </w:r>
    </w:p>
    <w:p w14:paraId="00BF5C89" w14:textId="77777777" w:rsidR="00750511" w:rsidRDefault="00750511" w:rsidP="001704BA">
      <w:pPr>
        <w:tabs>
          <w:tab w:val="left" w:pos="3612"/>
        </w:tabs>
        <w:jc w:val="both"/>
      </w:pPr>
      <w:r>
        <w:t xml:space="preserve">Tegelijkertijd worden </w:t>
      </w:r>
      <w:r>
        <w:rPr>
          <w:b/>
          <w:bCs/>
        </w:rPr>
        <w:t xml:space="preserve">normalisatieovereenkomsten </w:t>
      </w:r>
      <w:r>
        <w:t xml:space="preserve">onder de noemer “Abraham akkoorden” verkocht als vredesakkoorden tussen Israël en sommige Arabische landen. Deze naamgeving zelf is een voorbeeld van het manipuleren van religie ten dienste van politieke, economische en normalisatieagenda’s, waarbij voorbij wordt gegaan aan de </w:t>
      </w:r>
      <w:r>
        <w:lastRenderedPageBreak/>
        <w:t>kern van de zaak en de noodzaak van het bereiken van een rechtvaardige vrede met de Palestijnen zelf. Deze akkoorden hebben in plaats daarvan de bezetting en apartheid in Palestina genormaliseerd en tot aanvaardbare realiteit gemaakt. Er is ook een nieuw fenomeen ontstaan: “Zionistische Islam,” een recente beweging onder bepaalde Arabieren en moslims die om religieuze, economische, of geopolitieke redenen zionisme ondersteunen en Israël als mogelijke bondgenoot beschouwen.</w:t>
      </w:r>
    </w:p>
    <w:p w14:paraId="484DA3CC" w14:textId="77777777" w:rsidR="00750511" w:rsidRDefault="00750511" w:rsidP="001704BA">
      <w:pPr>
        <w:tabs>
          <w:tab w:val="left" w:pos="3612"/>
        </w:tabs>
        <w:jc w:val="both"/>
      </w:pPr>
    </w:p>
    <w:p w14:paraId="6591B382" w14:textId="77777777" w:rsidR="00750511" w:rsidRDefault="00750511" w:rsidP="001704BA">
      <w:pPr>
        <w:tabs>
          <w:tab w:val="left" w:pos="3612"/>
        </w:tabs>
        <w:jc w:val="both"/>
        <w:rPr>
          <w:b/>
          <w:bCs/>
        </w:rPr>
      </w:pPr>
      <w:r>
        <w:rPr>
          <w:b/>
          <w:bCs/>
        </w:rPr>
        <w:t>1.22</w:t>
      </w:r>
    </w:p>
    <w:p w14:paraId="21A064D6" w14:textId="77777777" w:rsidR="00750511" w:rsidRDefault="00750511" w:rsidP="001704BA">
      <w:pPr>
        <w:tabs>
          <w:tab w:val="left" w:pos="3612"/>
        </w:tabs>
        <w:jc w:val="both"/>
      </w:pPr>
      <w:r>
        <w:t xml:space="preserve">In het licht van dit alles moeten we de dingen bij hun juiste naam noemen: </w:t>
      </w:r>
      <w:r>
        <w:rPr>
          <w:b/>
          <w:bCs/>
        </w:rPr>
        <w:t xml:space="preserve">Israël is een koloniale, bezettende, uitsluitende entiteit </w:t>
      </w:r>
      <w:r>
        <w:t>die is gestoeld op de verdrijving van de inheemse bevolking en de vervanging daarvan door kolonisten. Om deze reden verwerpen we het idee van “conflict”. De realiteit ter plaatse is een realiteit van tirannie en een onderdrukkend regime van vestigingskolonialisme en apartheid. Elke ontkenning van deze realiteit is een vlucht voor de duidelijke waarheid – een vlucht die het onrecht versterkt en voortzet.</w:t>
      </w:r>
    </w:p>
    <w:p w14:paraId="21491AB8" w14:textId="77777777" w:rsidR="00750511" w:rsidRDefault="00750511" w:rsidP="001704BA">
      <w:pPr>
        <w:tabs>
          <w:tab w:val="left" w:pos="3612"/>
        </w:tabs>
        <w:jc w:val="both"/>
      </w:pPr>
    </w:p>
    <w:p w14:paraId="0C92C86F" w14:textId="77777777" w:rsidR="00750511" w:rsidRDefault="00750511" w:rsidP="001704BA">
      <w:pPr>
        <w:tabs>
          <w:tab w:val="left" w:pos="3612"/>
        </w:tabs>
        <w:jc w:val="both"/>
        <w:rPr>
          <w:b/>
          <w:bCs/>
        </w:rPr>
      </w:pPr>
      <w:r>
        <w:rPr>
          <w:b/>
          <w:bCs/>
        </w:rPr>
        <w:t>1.23</w:t>
      </w:r>
    </w:p>
    <w:p w14:paraId="761FF7A7" w14:textId="77777777" w:rsidR="00750511" w:rsidRDefault="00750511" w:rsidP="001704BA">
      <w:pPr>
        <w:tabs>
          <w:tab w:val="left" w:pos="3612"/>
        </w:tabs>
        <w:jc w:val="both"/>
      </w:pPr>
      <w:r>
        <w:t xml:space="preserve">We leven nu in een nieuw tijdperk – een tijd waarin “macht gelijk heeft” en vrede door militaire macht wordt opgelegd, in strijd met </w:t>
      </w:r>
      <w:r>
        <w:rPr>
          <w:b/>
          <w:bCs/>
        </w:rPr>
        <w:t>het internationaal recht</w:t>
      </w:r>
      <w:r>
        <w:t xml:space="preserve"> en de uitspraken van legitieme internationale rechtbanken. Wij bevestigen onze toewijding aan het respect voor en de autoriteit van internationaal recht dat mensenrechten en wereldwijde vrede onder landen en volken garandeert. Dit moment in de geschiedenis van de mensheid vraagt om een op geloof gebaseerde houding – een houding die zonder compromissen of ontwijking de waarheid spreekt tegen machthebbers en tirannen. Dit is echt </w:t>
      </w:r>
      <w:r>
        <w:rPr>
          <w:i/>
          <w:iCs/>
        </w:rPr>
        <w:t>het moment van de waarheid,</w:t>
      </w:r>
      <w:r>
        <w:t xml:space="preserve"> dat verder reikt dan de Palestijnse ervaring.</w:t>
      </w:r>
    </w:p>
    <w:p w14:paraId="436CBDC0" w14:textId="77777777" w:rsidR="00750511" w:rsidRDefault="00750511" w:rsidP="001704BA">
      <w:pPr>
        <w:tabs>
          <w:tab w:val="left" w:pos="3612"/>
        </w:tabs>
        <w:jc w:val="both"/>
      </w:pPr>
    </w:p>
    <w:p w14:paraId="3DB840CC" w14:textId="77777777" w:rsidR="00750511" w:rsidRDefault="00750511" w:rsidP="001704BA">
      <w:pPr>
        <w:pStyle w:val="Heading2"/>
        <w:jc w:val="both"/>
      </w:pPr>
      <w:bookmarkStart w:id="3" w:name="_Toc221128593"/>
      <w:r>
        <w:t>Deel II Het moment van de waarheid voor ons</w:t>
      </w:r>
      <w:bookmarkEnd w:id="3"/>
    </w:p>
    <w:p w14:paraId="609AA7FA" w14:textId="77777777" w:rsidR="00750511" w:rsidRDefault="00750511" w:rsidP="001704BA">
      <w:pPr>
        <w:tabs>
          <w:tab w:val="left" w:pos="3612"/>
        </w:tabs>
        <w:jc w:val="both"/>
        <w:rPr>
          <w:b/>
          <w:bCs/>
        </w:rPr>
      </w:pPr>
    </w:p>
    <w:p w14:paraId="282B01CE" w14:textId="77777777" w:rsidR="00750511" w:rsidRDefault="00750511" w:rsidP="001704BA">
      <w:pPr>
        <w:tabs>
          <w:tab w:val="left" w:pos="3612"/>
        </w:tabs>
        <w:jc w:val="both"/>
        <w:rPr>
          <w:b/>
          <w:bCs/>
        </w:rPr>
      </w:pPr>
      <w:r>
        <w:rPr>
          <w:b/>
          <w:bCs/>
        </w:rPr>
        <w:t>2.1</w:t>
      </w:r>
    </w:p>
    <w:p w14:paraId="14F10977" w14:textId="77777777" w:rsidR="00750511" w:rsidRDefault="00750511" w:rsidP="001704BA">
      <w:pPr>
        <w:tabs>
          <w:tab w:val="left" w:pos="3612"/>
        </w:tabs>
        <w:jc w:val="both"/>
        <w:rPr>
          <w:b/>
          <w:bCs/>
        </w:rPr>
      </w:pPr>
      <w:r>
        <w:t xml:space="preserve">Geconfronteerd met deze harde realiteit en op dit beslissende moment doen we deze oproep – allereerst aan onszelf, de zonen en dochters van onze kerkgenootschappen en gemeentes, en aan al onze mensen in het thuisland en de diaspora. Het is een schreeuw van standvastigheid, een hernieuwd pleidooi voor waarheid en een roep om de stem van God in onszelf en aan ons te horen. Dit is een tijd van solidariteit en onderlinge steun – een tijd om duidelijke en moedige standpunten in te nemen, gestoeld op principes van geloof en nationale verbondenheid. Dit is </w:t>
      </w:r>
      <w:r>
        <w:rPr>
          <w:i/>
          <w:iCs/>
        </w:rPr>
        <w:t>het moment van de waarheid</w:t>
      </w:r>
      <w:r>
        <w:t xml:space="preserve">. We bevestigen dat wat is gebouwd op leugen en historisch onrecht nooit tot vrede of duurzaamheid kan leiden. </w:t>
      </w:r>
      <w:r>
        <w:rPr>
          <w:b/>
          <w:bCs/>
        </w:rPr>
        <w:t>Echte oplossingen beginnen bij het ontmantelen van onderdrukkende, racistische systemen. Alleen dan kunnen we spreken van een nieuwe horizon waarvan we dromen en naar verlangen – een horizon waarin we gezamenlijk op ons land blijven, met iedereen die er woont, op basis van rechtvaardigheid, gelijkheid en gelijke rechten, vrij van suprematie en overheersing.</w:t>
      </w:r>
    </w:p>
    <w:p w14:paraId="7E04D499" w14:textId="77777777" w:rsidR="00750511" w:rsidRDefault="00750511" w:rsidP="001704BA">
      <w:pPr>
        <w:tabs>
          <w:tab w:val="left" w:pos="3612"/>
        </w:tabs>
        <w:jc w:val="both"/>
        <w:rPr>
          <w:b/>
          <w:bCs/>
        </w:rPr>
      </w:pPr>
    </w:p>
    <w:p w14:paraId="1A5CDE88" w14:textId="77777777" w:rsidR="00750511" w:rsidRDefault="00750511" w:rsidP="001704BA">
      <w:pPr>
        <w:tabs>
          <w:tab w:val="left" w:pos="3612"/>
        </w:tabs>
        <w:jc w:val="both"/>
      </w:pPr>
      <w:r>
        <w:rPr>
          <w:b/>
          <w:bCs/>
        </w:rPr>
        <w:t xml:space="preserve">2.2 </w:t>
      </w:r>
    </w:p>
    <w:p w14:paraId="77D1BF13" w14:textId="77777777" w:rsidR="00750511" w:rsidRDefault="00750511" w:rsidP="001704BA">
      <w:pPr>
        <w:tabs>
          <w:tab w:val="left" w:pos="3612"/>
        </w:tabs>
        <w:jc w:val="both"/>
      </w:pPr>
      <w:r>
        <w:t xml:space="preserve">We roepen op tot een </w:t>
      </w:r>
      <w:r>
        <w:rPr>
          <w:b/>
          <w:bCs/>
        </w:rPr>
        <w:t xml:space="preserve">diepgaande nationale herbeoordeling </w:t>
      </w:r>
      <w:r>
        <w:t xml:space="preserve">van onze realiteit om lessen te trekken die leiden tot een gezamenlijke, collectieve visie en een duidelijke </w:t>
      </w:r>
      <w:r>
        <w:lastRenderedPageBreak/>
        <w:t>strategie voor toekomstige acties – geworteld in de onafhankelijkheid van Palestijnse besluitvorming. Deze herbeoordeling moet een kritische evaluatie van alle voorgestelde oplossingen omvatten en de haalbaarheid van deze oplossingen binnen een legitiem representatief kader dat de onafhankelijkheid van de besluitvorming en het recht op zelfbeschikking garandeert. We waarschuwen ervoor om onze nationale strijd een religieus karakter te geven of er een religieuze kwestie van te maken die religies tegen elkaar opzet.</w:t>
      </w:r>
    </w:p>
    <w:p w14:paraId="449C3A88" w14:textId="77777777" w:rsidR="00750511" w:rsidRDefault="00750511" w:rsidP="001704BA">
      <w:pPr>
        <w:tabs>
          <w:tab w:val="left" w:pos="3612"/>
        </w:tabs>
        <w:jc w:val="both"/>
      </w:pPr>
    </w:p>
    <w:p w14:paraId="387E4C59" w14:textId="77777777" w:rsidR="00750511" w:rsidRDefault="00750511" w:rsidP="001704BA">
      <w:pPr>
        <w:tabs>
          <w:tab w:val="left" w:pos="3612"/>
        </w:tabs>
        <w:jc w:val="both"/>
        <w:rPr>
          <w:b/>
          <w:bCs/>
        </w:rPr>
      </w:pPr>
      <w:r>
        <w:rPr>
          <w:b/>
          <w:bCs/>
        </w:rPr>
        <w:t>2.3</w:t>
      </w:r>
    </w:p>
    <w:p w14:paraId="6043BD1C" w14:textId="77777777" w:rsidR="00750511" w:rsidRDefault="00750511" w:rsidP="001704BA">
      <w:pPr>
        <w:tabs>
          <w:tab w:val="left" w:pos="3612"/>
        </w:tabs>
        <w:jc w:val="both"/>
      </w:pPr>
      <w:r>
        <w:t xml:space="preserve">Dit is een tijd voor </w:t>
      </w:r>
      <w:r>
        <w:rPr>
          <w:b/>
          <w:bCs/>
        </w:rPr>
        <w:t>verzet, belichaamd in prijzige standvastigheid op ons land</w:t>
      </w:r>
      <w:r>
        <w:t xml:space="preserve"> te midden van elke poging tot verdrijving, annexatie en genocide. Een verzet dat geleefd wordt vanuit onze saamhorigheid, samenwerking en toewijding aan ons geloof, nationale principes en al onze rechten. Vasthouden aan geloof en hoop is verzet. Bidden is verzet. Het beschermen van heilige plaatsen is verzet. Het behouden van sociale vrede is verzet.</w:t>
      </w:r>
    </w:p>
    <w:p w14:paraId="21BABFA7" w14:textId="77777777" w:rsidR="00750511" w:rsidRDefault="00750511" w:rsidP="001704BA">
      <w:pPr>
        <w:tabs>
          <w:tab w:val="left" w:pos="3612"/>
        </w:tabs>
        <w:jc w:val="both"/>
      </w:pPr>
    </w:p>
    <w:p w14:paraId="14573367" w14:textId="77777777" w:rsidR="00750511" w:rsidRDefault="00750511" w:rsidP="001704BA">
      <w:pPr>
        <w:tabs>
          <w:tab w:val="left" w:pos="3612"/>
        </w:tabs>
        <w:jc w:val="both"/>
        <w:rPr>
          <w:b/>
          <w:bCs/>
        </w:rPr>
      </w:pPr>
      <w:r>
        <w:rPr>
          <w:b/>
          <w:bCs/>
        </w:rPr>
        <w:t>2.4</w:t>
      </w:r>
    </w:p>
    <w:p w14:paraId="705B9FB3" w14:textId="77777777" w:rsidR="00750511" w:rsidRDefault="00750511" w:rsidP="001704BA">
      <w:pPr>
        <w:tabs>
          <w:tab w:val="left" w:pos="3612"/>
        </w:tabs>
        <w:jc w:val="both"/>
        <w:rPr>
          <w:b/>
          <w:bCs/>
        </w:rPr>
      </w:pPr>
      <w:r>
        <w:t xml:space="preserve">In een tijd waarin Palestijns verzet en wereldwijde solidariteitsbewegingen gecriminaliseerd worden, bevestigen wij opnieuw het recht van alle gekoloniseerde volken om zich tegen hun kolonisatoren te verzetten. Zoals we ook schreven in ons eerste document, “Uur van de Waarheid: Een woord van geloof, hoop en liefde uit het hart van het Palestijnse lijden”: we blijven toegewijd aan het principe van </w:t>
      </w:r>
      <w:r>
        <w:rPr>
          <w:i/>
          <w:iCs/>
        </w:rPr>
        <w:t>creatief verzet</w:t>
      </w:r>
      <w:r>
        <w:t xml:space="preserve"> – een vastberaden en prijzig verzet tegen voortdurend onrecht. We zien </w:t>
      </w:r>
      <w:r>
        <w:rPr>
          <w:b/>
          <w:bCs/>
        </w:rPr>
        <w:t>creatief verzet belichaamd in Palestijnse volksbewegingen die zich verzetten tegen bezetting, uitbreiding van nederzettingen, terrorisme van kolonisten en apartheid. We zien het ook in het werk van maatschappelijke organisaties, juridische initiatieven en initiatieven rondom mensenrechten, in culturele, theologische en diplomatieke betrokkenheid, en in studenten- en arbeidersbewegingen. In al deze en meer bewegingen, herkennen we effectieve vormen van verzet gegrond in liefde – een liefde die verandering teweeg kan brengen en hoop kan vernieuwen.</w:t>
      </w:r>
    </w:p>
    <w:p w14:paraId="060A9975" w14:textId="77777777" w:rsidR="00750511" w:rsidRDefault="00750511" w:rsidP="001704BA">
      <w:pPr>
        <w:tabs>
          <w:tab w:val="left" w:pos="3612"/>
        </w:tabs>
        <w:jc w:val="both"/>
        <w:rPr>
          <w:b/>
          <w:bCs/>
        </w:rPr>
      </w:pPr>
    </w:p>
    <w:p w14:paraId="5FADC1B1" w14:textId="77777777" w:rsidR="00750511" w:rsidRDefault="00750511" w:rsidP="001704BA">
      <w:pPr>
        <w:tabs>
          <w:tab w:val="left" w:pos="3612"/>
        </w:tabs>
        <w:jc w:val="both"/>
        <w:rPr>
          <w:b/>
          <w:bCs/>
        </w:rPr>
      </w:pPr>
      <w:r>
        <w:rPr>
          <w:b/>
          <w:bCs/>
        </w:rPr>
        <w:t>2.5</w:t>
      </w:r>
    </w:p>
    <w:p w14:paraId="27EC993D" w14:textId="77777777" w:rsidR="00750511" w:rsidRDefault="00750511" w:rsidP="001704BA">
      <w:pPr>
        <w:tabs>
          <w:tab w:val="left" w:pos="3612"/>
        </w:tabs>
        <w:jc w:val="both"/>
      </w:pPr>
      <w:r>
        <w:t xml:space="preserve">Wij waarderen de </w:t>
      </w:r>
      <w:r>
        <w:rPr>
          <w:b/>
          <w:bCs/>
        </w:rPr>
        <w:t xml:space="preserve">wereldwijde bewegingen van verzet, belangenbehartiging en druk vanuit samenlevingen </w:t>
      </w:r>
      <w:r>
        <w:t>die eraan werken regeringen en internationale instanties verantwoordelijk te houden – door Israël te isoleren door middel van boycots en sancties tot het zich aan het internationaal recht houdt. Wij zien dit vanuit een moreel perspectief. De strategieën van boycots, desinvestering en sancties (BDS) zijn volgens ons effectieve vormen van creatief verzet, geworteld in de logica van liefde en geweldloosheid, zoals ook door ons oorspronkelijke document bevestigd.</w:t>
      </w:r>
    </w:p>
    <w:p w14:paraId="3ABF8F41" w14:textId="77777777" w:rsidR="00750511" w:rsidRDefault="00750511" w:rsidP="001704BA">
      <w:pPr>
        <w:tabs>
          <w:tab w:val="left" w:pos="3612"/>
        </w:tabs>
        <w:jc w:val="both"/>
      </w:pPr>
    </w:p>
    <w:p w14:paraId="61E77F23" w14:textId="77777777" w:rsidR="00750511" w:rsidRDefault="00750511" w:rsidP="001704BA">
      <w:pPr>
        <w:tabs>
          <w:tab w:val="left" w:pos="3612"/>
        </w:tabs>
        <w:jc w:val="both"/>
        <w:rPr>
          <w:b/>
          <w:bCs/>
        </w:rPr>
      </w:pPr>
      <w:r>
        <w:rPr>
          <w:b/>
          <w:bCs/>
        </w:rPr>
        <w:t>2.6</w:t>
      </w:r>
    </w:p>
    <w:p w14:paraId="09054958" w14:textId="77777777" w:rsidR="00750511" w:rsidRDefault="00750511" w:rsidP="001704BA">
      <w:pPr>
        <w:tabs>
          <w:tab w:val="left" w:pos="3612"/>
        </w:tabs>
        <w:jc w:val="both"/>
      </w:pPr>
      <w:r>
        <w:t xml:space="preserve">Geconfronteerd met de ecocide die Israël in Gaza pleegt en de herhaaldelijke aanvallen en ecologische vernietiging op de Westelijke Jordaanoever die toekomstige generaties bedreigen, hernieuwen wij onze verbondenheid met dit land en onze wortels hierin. Wij bevestigen de </w:t>
      </w:r>
      <w:r>
        <w:rPr>
          <w:b/>
          <w:bCs/>
        </w:rPr>
        <w:t xml:space="preserve">heiligheid van het leven en de plicht om voor de schepping te zorgen. </w:t>
      </w:r>
      <w:r>
        <w:t>Het is onze roeping om in co-existentie met de rest van de schepping te leven – een gedeeld geloof en een gedeelde morele verantwoordelijkheid die door individuen en door publieke, sociale, religieuze, en overheidsinstellingen wordt omarmd.</w:t>
      </w:r>
    </w:p>
    <w:p w14:paraId="2ADB7077" w14:textId="77777777" w:rsidR="00750511" w:rsidRDefault="00750511" w:rsidP="001704BA">
      <w:pPr>
        <w:tabs>
          <w:tab w:val="left" w:pos="3612"/>
        </w:tabs>
        <w:jc w:val="both"/>
      </w:pPr>
    </w:p>
    <w:p w14:paraId="3F764140" w14:textId="77777777" w:rsidR="00750511" w:rsidRDefault="00750511" w:rsidP="001704BA">
      <w:pPr>
        <w:tabs>
          <w:tab w:val="left" w:pos="3612"/>
        </w:tabs>
        <w:jc w:val="both"/>
        <w:rPr>
          <w:b/>
          <w:bCs/>
        </w:rPr>
      </w:pPr>
      <w:r>
        <w:rPr>
          <w:b/>
          <w:bCs/>
        </w:rPr>
        <w:t>2.7</w:t>
      </w:r>
    </w:p>
    <w:p w14:paraId="36B1FAAF" w14:textId="77777777" w:rsidR="00750511" w:rsidRDefault="00750511" w:rsidP="001704BA">
      <w:pPr>
        <w:tabs>
          <w:tab w:val="left" w:pos="3612"/>
        </w:tabs>
        <w:jc w:val="both"/>
      </w:pPr>
      <w:r>
        <w:t xml:space="preserve">We benadrukken de dringende nood om iedereen die </w:t>
      </w:r>
      <w:r>
        <w:rPr>
          <w:b/>
          <w:bCs/>
        </w:rPr>
        <w:t xml:space="preserve">kwetsbaar is in de samenleving te beschermen: de slachtoffers van bezetting en kolonisatie; mensen met een </w:t>
      </w:r>
      <w:r w:rsidRPr="006706DC">
        <w:t>handicap</w:t>
      </w:r>
      <w:r>
        <w:t>; i</w:t>
      </w:r>
      <w:r w:rsidRPr="006706DC">
        <w:t>n</w:t>
      </w:r>
      <w:r>
        <w:t xml:space="preserve"> het bijzonder diegenen die ledematen hebben verloren; met een gebroken hart, de rouwenden; en allen die om welke reden dan ook gemarginaliseerd zijn, inclusief slachtoffers van huiselijk of sociaal geweld, economische uitbuiting en gendergerelateerd misbruik.</w:t>
      </w:r>
    </w:p>
    <w:p w14:paraId="64EADB85" w14:textId="77777777" w:rsidR="00750511" w:rsidRDefault="00750511" w:rsidP="001704BA">
      <w:pPr>
        <w:tabs>
          <w:tab w:val="left" w:pos="3612"/>
        </w:tabs>
        <w:jc w:val="both"/>
      </w:pPr>
    </w:p>
    <w:p w14:paraId="20F47641" w14:textId="77777777" w:rsidR="00750511" w:rsidRDefault="00750511" w:rsidP="001704BA">
      <w:pPr>
        <w:tabs>
          <w:tab w:val="left" w:pos="3612"/>
        </w:tabs>
        <w:jc w:val="both"/>
        <w:rPr>
          <w:b/>
          <w:bCs/>
        </w:rPr>
      </w:pPr>
      <w:r>
        <w:rPr>
          <w:b/>
          <w:bCs/>
        </w:rPr>
        <w:t>2.8</w:t>
      </w:r>
    </w:p>
    <w:p w14:paraId="5D695588" w14:textId="77777777" w:rsidR="00750511" w:rsidRDefault="00750511" w:rsidP="001704BA">
      <w:pPr>
        <w:tabs>
          <w:tab w:val="left" w:pos="3612"/>
        </w:tabs>
        <w:jc w:val="both"/>
      </w:pPr>
      <w:r>
        <w:t xml:space="preserve">Tussen de gezichten van standvastigheid en de hoop in onze samenleving bevindt zich de </w:t>
      </w:r>
      <w:r>
        <w:rPr>
          <w:b/>
          <w:bCs/>
        </w:rPr>
        <w:t>Palestijnse vrouw</w:t>
      </w:r>
      <w:r>
        <w:t xml:space="preserve"> – grootmoeder, moeder, zus en dochter. Zij is de onbuigzame ruggengraat en essentiële partner in de strijd, die tegelijkertijd het huis, het land, de herinneringen en de toekomst bij elkaar houdt. Haar aanwezigheid is fundamenteel voor de samenleving als geheel en haar bijdragen zijn alomtegenwoordig in het nationale, sociale, economische en spirituele leven. De Palestijnse vrouw kan niet worden gereduceerd tot de categorie ‘vrouwen en kinderen’, anonieme slachtoffers die van hun zeggenschap en wil zijn beroofd. Haar stem, creativiteit en leiderschap zijn onmisbare krachten. Er kan geen echte bevrijding zijn zonder haar volledige inclusie op elk niveau van besluitvorming en het opbouwen van de natie.</w:t>
      </w:r>
    </w:p>
    <w:p w14:paraId="2D032BE8" w14:textId="77777777" w:rsidR="00750511" w:rsidRDefault="00750511" w:rsidP="001704BA">
      <w:pPr>
        <w:tabs>
          <w:tab w:val="left" w:pos="3612"/>
        </w:tabs>
        <w:jc w:val="both"/>
      </w:pPr>
    </w:p>
    <w:p w14:paraId="6DB83387" w14:textId="77777777" w:rsidR="00750511" w:rsidRDefault="00750511" w:rsidP="001704BA">
      <w:pPr>
        <w:tabs>
          <w:tab w:val="left" w:pos="3612"/>
        </w:tabs>
        <w:jc w:val="both"/>
        <w:rPr>
          <w:b/>
          <w:bCs/>
        </w:rPr>
      </w:pPr>
      <w:r>
        <w:rPr>
          <w:b/>
          <w:bCs/>
        </w:rPr>
        <w:t>2.9</w:t>
      </w:r>
    </w:p>
    <w:p w14:paraId="4E9DB07D" w14:textId="77777777" w:rsidR="00750511" w:rsidRDefault="00750511" w:rsidP="001704BA">
      <w:pPr>
        <w:tabs>
          <w:tab w:val="left" w:pos="3612"/>
        </w:tabs>
        <w:jc w:val="both"/>
      </w:pPr>
      <w:r>
        <w:t xml:space="preserve">Onze boodschap aan onszelf als </w:t>
      </w:r>
      <w:r>
        <w:rPr>
          <w:b/>
          <w:bCs/>
        </w:rPr>
        <w:t xml:space="preserve">Palestijnse christenen </w:t>
      </w:r>
      <w:r>
        <w:t xml:space="preserve">is deze: </w:t>
      </w:r>
      <w:r>
        <w:rPr>
          <w:i/>
          <w:iCs/>
        </w:rPr>
        <w:t xml:space="preserve">we voelen het gewicht van de geschiedenis op onze schouders en we zijn vastbesloten om de christelijke getuigenis in dit Heilige Land te behouden. </w:t>
      </w:r>
      <w:r>
        <w:t xml:space="preserve">Tegen alle Palestijnen zeggen we: </w:t>
      </w:r>
      <w:r>
        <w:rPr>
          <w:i/>
          <w:iCs/>
        </w:rPr>
        <w:t xml:space="preserve">het behoud van de christelijke aanwezigheid is zowel een nationale aangelegenheid als een prioriteit. </w:t>
      </w:r>
      <w:r>
        <w:t>We zijn niet zomaar een getal of een vorm van diversiteit binnen onze samenleving. We zijn inheemse burgers die menselijke waarden belichamen en ernaar streven om samen met al onze partners in ons thuisland te werken en aan de opbouw ervan bij te dragen.</w:t>
      </w:r>
    </w:p>
    <w:p w14:paraId="12887B5D" w14:textId="77777777" w:rsidR="00750511" w:rsidRDefault="00750511" w:rsidP="001704BA">
      <w:pPr>
        <w:tabs>
          <w:tab w:val="left" w:pos="3612"/>
        </w:tabs>
        <w:jc w:val="both"/>
      </w:pPr>
    </w:p>
    <w:p w14:paraId="18F14AFF" w14:textId="77777777" w:rsidR="00750511" w:rsidRDefault="00750511" w:rsidP="001704BA">
      <w:pPr>
        <w:tabs>
          <w:tab w:val="left" w:pos="3612"/>
        </w:tabs>
        <w:jc w:val="both"/>
        <w:rPr>
          <w:b/>
          <w:bCs/>
        </w:rPr>
      </w:pPr>
      <w:r>
        <w:rPr>
          <w:b/>
          <w:bCs/>
        </w:rPr>
        <w:t>2.10</w:t>
      </w:r>
    </w:p>
    <w:p w14:paraId="7BD6D28E" w14:textId="77777777" w:rsidR="00750511" w:rsidRPr="006706DC" w:rsidRDefault="00750511" w:rsidP="001704BA">
      <w:pPr>
        <w:tabs>
          <w:tab w:val="left" w:pos="3612"/>
        </w:tabs>
        <w:jc w:val="both"/>
      </w:pPr>
      <w:r>
        <w:t xml:space="preserve">Als we ons tot onszelf richten, zeggen we: </w:t>
      </w:r>
      <w:r>
        <w:rPr>
          <w:b/>
          <w:bCs/>
          <w:i/>
          <w:iCs/>
        </w:rPr>
        <w:t xml:space="preserve">Wij zijn de zonen en dochters van de eerste Kerk </w:t>
      </w:r>
      <w:r>
        <w:rPr>
          <w:b/>
          <w:bCs/>
        </w:rPr>
        <w:t xml:space="preserve">– </w:t>
      </w:r>
      <w:r>
        <w:t>afstammelingen van de apostelen en heiligen uit de eerste christelijke eeuwen – zij die dit land hebben bewerkt, zijn steden en dorpen hebben gebouwd en van zijn water hebben gedronken. We leven niet aan de rand van dit land. We zijn verweven met het weefsel van dit land. We dragen zijn geschiedenis en erfenis. De grond zelf kent ons als de zijnen. Vele rijken hebben dit land bezet en zijn verdwenen, begraven in het stof van de geschiedenis. Maar de klokken van onze kerken blijven luiden – elke dag de waarheid getuigend en de opstanding verkondigend.</w:t>
      </w:r>
    </w:p>
    <w:p w14:paraId="7B587B15" w14:textId="77777777" w:rsidR="00750511" w:rsidRDefault="00750511" w:rsidP="001704BA">
      <w:pPr>
        <w:tabs>
          <w:tab w:val="left" w:pos="3612"/>
        </w:tabs>
        <w:jc w:val="both"/>
      </w:pPr>
    </w:p>
    <w:p w14:paraId="0C76CB3E" w14:textId="77777777" w:rsidR="00750511" w:rsidRDefault="00750511" w:rsidP="001704BA">
      <w:pPr>
        <w:tabs>
          <w:tab w:val="left" w:pos="3612"/>
        </w:tabs>
        <w:jc w:val="both"/>
        <w:rPr>
          <w:b/>
          <w:bCs/>
        </w:rPr>
      </w:pPr>
      <w:r>
        <w:rPr>
          <w:b/>
          <w:bCs/>
        </w:rPr>
        <w:t>2.11</w:t>
      </w:r>
    </w:p>
    <w:p w14:paraId="445FD1AE" w14:textId="77777777" w:rsidR="00750511" w:rsidRDefault="00750511" w:rsidP="001704BA">
      <w:pPr>
        <w:tabs>
          <w:tab w:val="left" w:pos="3612"/>
        </w:tabs>
        <w:jc w:val="both"/>
      </w:pPr>
      <w:r>
        <w:t xml:space="preserve">Dit is wat we </w:t>
      </w:r>
      <w:r>
        <w:rPr>
          <w:b/>
          <w:bCs/>
        </w:rPr>
        <w:t xml:space="preserve">tegen onze jonge mannen en vrouwen </w:t>
      </w:r>
      <w:r>
        <w:t xml:space="preserve">zeggen: </w:t>
      </w:r>
      <w:r>
        <w:rPr>
          <w:i/>
          <w:iCs/>
        </w:rPr>
        <w:t xml:space="preserve">jullie zijn de levende Kerk; jullie zijn de schat van de hoop. De toekomst wordt geboren uit jullie standvastigheid en jullie geloof. </w:t>
      </w:r>
      <w:r>
        <w:t xml:space="preserve">Wij geloven in jullie. We zien jullie woede, jullie verdriet, jullie angst. We zien ook jullie kracht. We weten dat ons verhaal nog niet ten einde is, dat het onrecht voortduurt. We roepen jullie niet op tot naïef optimisme, maar tot hoop die geworteld is in actie. Hoop is geen overgave. Hoop is een levende daad van verzet – het standvastig </w:t>
      </w:r>
      <w:r>
        <w:lastRenderedPageBreak/>
        <w:t>weigeren van de realiteit van de dood die ons wordt opgelegd, het confronteren en weerstaan van elke vorm van onrechtvaardigheid en bezetting. Jezus Christus wandelde met de armen en zwakken, stond aan de zijde van de onderdrukten en gaf de liefde niet op. Hij deed geen concessies aan waarheid en gerechtigheid. Omwille van de redding van de mensheid aanvaardde hij het kruis. Zijn opstanding was de overwinning van de dood en onrechtvaardigheid, een teken van hoop geworteld in geloof. Dit is de hoop die ons vandaag de dag overeind houdt.</w:t>
      </w:r>
    </w:p>
    <w:p w14:paraId="2AFBD6FB" w14:textId="77777777" w:rsidR="00750511" w:rsidRDefault="00750511" w:rsidP="001704BA">
      <w:pPr>
        <w:tabs>
          <w:tab w:val="left" w:pos="3612"/>
        </w:tabs>
        <w:jc w:val="both"/>
      </w:pPr>
    </w:p>
    <w:p w14:paraId="1A731BB3" w14:textId="77777777" w:rsidR="00750511" w:rsidRDefault="00750511" w:rsidP="001704BA">
      <w:pPr>
        <w:tabs>
          <w:tab w:val="left" w:pos="3612"/>
        </w:tabs>
        <w:jc w:val="both"/>
        <w:rPr>
          <w:b/>
          <w:bCs/>
        </w:rPr>
      </w:pPr>
      <w:r>
        <w:rPr>
          <w:b/>
          <w:bCs/>
        </w:rPr>
        <w:t>2.12</w:t>
      </w:r>
    </w:p>
    <w:p w14:paraId="4CFA6490" w14:textId="77777777" w:rsidR="00750511" w:rsidRDefault="00750511" w:rsidP="001704BA">
      <w:pPr>
        <w:tabs>
          <w:tab w:val="left" w:pos="3612"/>
        </w:tabs>
        <w:jc w:val="both"/>
      </w:pPr>
      <w:r>
        <w:t xml:space="preserve">En we zeggen ook tegen jullie: </w:t>
      </w:r>
      <w:r>
        <w:rPr>
          <w:b/>
          <w:bCs/>
          <w:i/>
          <w:iCs/>
        </w:rPr>
        <w:t xml:space="preserve">jullie zijn niet alleen. </w:t>
      </w:r>
      <w:r>
        <w:rPr>
          <w:b/>
          <w:bCs/>
        </w:rPr>
        <w:t xml:space="preserve">Er zijn mensen die achter jullie staan, in Palestina en over de hele wereld. </w:t>
      </w:r>
      <w:r>
        <w:t xml:space="preserve">Ook al wordt jullie nu stilzwijgen opgelegd, er zal een dag komen waarop jullie stem gehoord zal worden. Jullie stem doet ertoe. </w:t>
      </w:r>
      <w:r>
        <w:rPr>
          <w:b/>
          <w:bCs/>
        </w:rPr>
        <w:t xml:space="preserve">Laat van je horen. Schrijf. Zing. Creëer. Organiseer. Verzet je met je menselijkheid in een wereld die je die wil ontnemen. </w:t>
      </w:r>
      <w:r>
        <w:t>Durf lief te hebben, te dromen en te bouwen aan een vrije en schitterende toekomst. Wij prijzen jullie initiatieven en jullie activiteiten – in de kerk, in nationale en maatschappelijke betrokkenheid, in scouting, jeugdwerk, sport, cultuur, kunst, politiek en mensenrechten – allemaal gekenmerkt door een open blik op de samenleving, door de geest van vrijwilligerswerk en door geloof en hoop vrij van sektarisme. Wij putten inspiratie uit jullie standvastigheid en jullie liefde. Wij zien in jullie de belofte van een betere toekomst.</w:t>
      </w:r>
    </w:p>
    <w:p w14:paraId="3CF0CD8B" w14:textId="77777777" w:rsidR="00750511" w:rsidRDefault="00750511" w:rsidP="001704BA">
      <w:pPr>
        <w:tabs>
          <w:tab w:val="left" w:pos="3612"/>
        </w:tabs>
        <w:jc w:val="both"/>
      </w:pPr>
    </w:p>
    <w:p w14:paraId="7D0A102E" w14:textId="77777777" w:rsidR="00750511" w:rsidRDefault="00750511" w:rsidP="001704BA">
      <w:pPr>
        <w:tabs>
          <w:tab w:val="left" w:pos="3612"/>
        </w:tabs>
        <w:jc w:val="both"/>
        <w:rPr>
          <w:b/>
          <w:bCs/>
        </w:rPr>
      </w:pPr>
      <w:r>
        <w:rPr>
          <w:b/>
          <w:bCs/>
        </w:rPr>
        <w:t>2.13</w:t>
      </w:r>
    </w:p>
    <w:p w14:paraId="061BA7E1" w14:textId="77777777" w:rsidR="00750511" w:rsidRDefault="00750511" w:rsidP="001704BA">
      <w:pPr>
        <w:tabs>
          <w:tab w:val="left" w:pos="3612"/>
        </w:tabs>
        <w:jc w:val="both"/>
      </w:pPr>
      <w:r>
        <w:rPr>
          <w:b/>
          <w:bCs/>
        </w:rPr>
        <w:t xml:space="preserve">Aan onze mensen in de diaspora, </w:t>
      </w:r>
      <w:r>
        <w:t xml:space="preserve">degenen die gedwongen zijn verdreven: </w:t>
      </w:r>
      <w:r>
        <w:rPr>
          <w:i/>
          <w:iCs/>
        </w:rPr>
        <w:t xml:space="preserve">jullie zijn misschien geografisch ver weg van Palestina, maar Palestina leeft in jullie. </w:t>
      </w:r>
      <w:r>
        <w:t>We roepen jullie op om je aan te sluiten bij de gemeenschappen, bewegingen en coalities die tot doel hebben onze standvastigheid te versterken en onze aanwezigheid te bevestigen. Jullie spelen een essentiële rol. Jullie stem heeft de kracht om de realiteit te veranderen. We waarderen jullie activisme. We hebben jullie stemmen gehoord. De hele wereld heeft jullie stemmen gehoord. Deel ons lijden en onze verhalen van standvastigheid en succes. Creëer ruimte voor dialoog en voor het bouwen van bruggen tussen ons en de religieuze en politieke leiders in de landen van jullie diaspora. Handel met wijsheid en toon de wereld het ware beeld van ons volk. In jullie ligt ook de hoop op een betere toekomst. We zullen onze droom van hereniging niet opgeven, noch zullen we ons recht op terugkeer laten varen.</w:t>
      </w:r>
    </w:p>
    <w:p w14:paraId="6E041D41" w14:textId="77777777" w:rsidR="00750511" w:rsidRDefault="00750511" w:rsidP="001704BA">
      <w:pPr>
        <w:tabs>
          <w:tab w:val="left" w:pos="3612"/>
        </w:tabs>
        <w:jc w:val="both"/>
      </w:pPr>
    </w:p>
    <w:p w14:paraId="2EE3417F" w14:textId="77777777" w:rsidR="00750511" w:rsidRDefault="00750511" w:rsidP="001704BA">
      <w:pPr>
        <w:tabs>
          <w:tab w:val="left" w:pos="3612"/>
        </w:tabs>
        <w:jc w:val="both"/>
      </w:pPr>
      <w:r>
        <w:rPr>
          <w:b/>
          <w:bCs/>
        </w:rPr>
        <w:t xml:space="preserve">2.14 </w:t>
      </w:r>
    </w:p>
    <w:p w14:paraId="5F547AC7" w14:textId="77777777" w:rsidR="00750511" w:rsidRDefault="00750511" w:rsidP="001704BA">
      <w:pPr>
        <w:tabs>
          <w:tab w:val="left" w:pos="3612"/>
        </w:tabs>
        <w:jc w:val="both"/>
      </w:pPr>
      <w:r>
        <w:t xml:space="preserve">Wij betuigen </w:t>
      </w:r>
      <w:r>
        <w:rPr>
          <w:b/>
          <w:bCs/>
        </w:rPr>
        <w:t xml:space="preserve">onze steun aan onze geestelijke leiders en kerkelijke instellingen </w:t>
      </w:r>
      <w:r>
        <w:t>die zelfs in de donkerste en moeilijkste tijden hun christelijke getuigenis blijven afleggen en zo de standvastigheid van hun zonen en dochters versterken.</w:t>
      </w:r>
      <w:r>
        <w:rPr>
          <w:rStyle w:val="FootnoteReference"/>
        </w:rPr>
        <w:footnoteReference w:id="6"/>
      </w:r>
      <w:r>
        <w:t xml:space="preserve"> Wij prijzen in het bijzonder het geweldige werk van de kerken in Gaza die onderdak boden aan ontheemden. We waarderen de moed van onze kerkleiders die onze mensen in Gaza hebben bijgestaan en hun standvastigheid hebben gesteund te midden van genocide en ontheemding. </w:t>
      </w:r>
      <w:r>
        <w:rPr>
          <w:b/>
          <w:bCs/>
        </w:rPr>
        <w:t xml:space="preserve">De gelovigen in Gaza </w:t>
      </w:r>
      <w:r>
        <w:t xml:space="preserve">hebben heroïsche verhalen geschreven van standvastigheid en </w:t>
      </w:r>
      <w:r>
        <w:lastRenderedPageBreak/>
        <w:t xml:space="preserve">getuigenis. Sommige van hen zijn als martelaar gestorven. Vele zijn gewond geraakt en hebben dierbaren verloren. Onze gebeden en ons hart zijn bij hen. Wij roepen christenen over de hele wereld op om ons bij te staan in onze inspanningen om de christelijke aanwezigheid in Gaza, die – in tegenstelling tot wat de schijn misschien doet vermoeden –  teruggaat tot de vroegste eeuwen van het christendom, te behouden en op te komen voor het recht van allen die ontheemd zijn geraakt om naar hun huizen terug te keren en hun leven weer op te bouwen. </w:t>
      </w:r>
    </w:p>
    <w:p w14:paraId="46F715BC" w14:textId="77777777" w:rsidR="00750511" w:rsidRDefault="00750511" w:rsidP="001704BA">
      <w:pPr>
        <w:tabs>
          <w:tab w:val="left" w:pos="3612"/>
        </w:tabs>
        <w:jc w:val="both"/>
      </w:pPr>
    </w:p>
    <w:p w14:paraId="1009A74A" w14:textId="77777777" w:rsidR="00750511" w:rsidRDefault="00750511" w:rsidP="001704BA">
      <w:pPr>
        <w:tabs>
          <w:tab w:val="left" w:pos="3612"/>
        </w:tabs>
        <w:jc w:val="both"/>
        <w:rPr>
          <w:b/>
          <w:bCs/>
        </w:rPr>
      </w:pPr>
      <w:r>
        <w:rPr>
          <w:b/>
          <w:bCs/>
        </w:rPr>
        <w:t>2.15</w:t>
      </w:r>
    </w:p>
    <w:p w14:paraId="5D637B20" w14:textId="77777777" w:rsidR="00750511" w:rsidRDefault="00750511" w:rsidP="001704BA">
      <w:pPr>
        <w:tabs>
          <w:tab w:val="left" w:pos="3612"/>
        </w:tabs>
        <w:jc w:val="both"/>
      </w:pPr>
      <w:r>
        <w:rPr>
          <w:b/>
          <w:bCs/>
        </w:rPr>
        <w:t xml:space="preserve">Wij zijn getuigen van de opstanding </w:t>
      </w:r>
      <w:r>
        <w:t>en van het lege graf waaruit het licht van leven voortkwam. Wij geloven dat het laatste woord niet de dood toebehoort, maar het leven. Niet de duisternis, maar het licht. Niet onrechtvaardigheid, maar de waarheid. Wij verkondigen met de apostel Paulus: “We worden van alle kanten belaagd, maar raken niet in het nauw. We worden aan het twijfelen gebracht, maar raken niet vertwijfeld. We worden vervolgd, maar worden niet in de steek gelaten. We worden geveld, maar gaan niet te gronde.” (2 Korintiërs 4:8-9)</w:t>
      </w:r>
    </w:p>
    <w:p w14:paraId="4C777223" w14:textId="77777777" w:rsidR="00750511" w:rsidRDefault="00750511" w:rsidP="001704BA">
      <w:pPr>
        <w:tabs>
          <w:tab w:val="left" w:pos="3612"/>
        </w:tabs>
        <w:jc w:val="both"/>
      </w:pPr>
    </w:p>
    <w:p w14:paraId="1D6277B1" w14:textId="77777777" w:rsidR="00750511" w:rsidRDefault="00750511" w:rsidP="001704BA">
      <w:pPr>
        <w:pStyle w:val="Heading2"/>
        <w:jc w:val="both"/>
      </w:pPr>
      <w:bookmarkStart w:id="4" w:name="_Toc221128594"/>
      <w:r>
        <w:t>Deel III Een oproep tot bekering en actie</w:t>
      </w:r>
      <w:bookmarkEnd w:id="4"/>
    </w:p>
    <w:p w14:paraId="65968602" w14:textId="77777777" w:rsidR="00750511" w:rsidRDefault="00750511" w:rsidP="001704BA">
      <w:pPr>
        <w:tabs>
          <w:tab w:val="left" w:pos="3612"/>
        </w:tabs>
        <w:jc w:val="both"/>
        <w:rPr>
          <w:b/>
          <w:bCs/>
        </w:rPr>
      </w:pPr>
    </w:p>
    <w:p w14:paraId="5A9FEA38" w14:textId="77777777" w:rsidR="00750511" w:rsidRDefault="00750511" w:rsidP="001704BA">
      <w:pPr>
        <w:tabs>
          <w:tab w:val="left" w:pos="3612"/>
        </w:tabs>
        <w:jc w:val="both"/>
        <w:rPr>
          <w:b/>
          <w:bCs/>
        </w:rPr>
      </w:pPr>
      <w:r>
        <w:rPr>
          <w:b/>
          <w:bCs/>
        </w:rPr>
        <w:t>3.1</w:t>
      </w:r>
    </w:p>
    <w:p w14:paraId="43E94AF9" w14:textId="77777777" w:rsidR="00750511" w:rsidRDefault="00750511" w:rsidP="001704BA">
      <w:pPr>
        <w:tabs>
          <w:tab w:val="left" w:pos="3612"/>
        </w:tabs>
        <w:jc w:val="both"/>
      </w:pPr>
      <w:r>
        <w:t xml:space="preserve">Wij richten </w:t>
      </w:r>
      <w:r>
        <w:rPr>
          <w:b/>
          <w:bCs/>
        </w:rPr>
        <w:t xml:space="preserve">onze oproep aan christenen over de hele wereld. </w:t>
      </w:r>
      <w:r>
        <w:t>We doen deze oproep vanuit Jeruzalem, Betlehem en Nazareth – vanuit de geboorteplaats van Christus, het land van de belichaming van het Woord en de bakermat van liefde, barmhartigheid en gerechtigheid. Vanuit het land van lijden, dood en opstanding – het land van verlossing en hoop – van waaruit de oproep aan de mensheid tot bekering en terugkeer naar de grondslagen van het geloof is gekomen. Van hieruit verspreidde het geloof zich tot aan de einden van de aarde.</w:t>
      </w:r>
      <w:r>
        <w:rPr>
          <w:rStyle w:val="FootnoteReference"/>
        </w:rPr>
        <w:footnoteReference w:id="7"/>
      </w:r>
      <w:r>
        <w:t xml:space="preserve"> Het is een oproep om </w:t>
      </w:r>
      <w:r>
        <w:rPr>
          <w:i/>
          <w:iCs/>
        </w:rPr>
        <w:t xml:space="preserve">“te leren goed te doen, het recht te zoeken, de verdrukten te helpen.” </w:t>
      </w:r>
      <w:r>
        <w:t>(Jesaja 1:17)</w:t>
      </w:r>
    </w:p>
    <w:p w14:paraId="67EE0A1F" w14:textId="77777777" w:rsidR="00750511" w:rsidRDefault="00750511" w:rsidP="001704BA">
      <w:pPr>
        <w:tabs>
          <w:tab w:val="left" w:pos="3612"/>
        </w:tabs>
        <w:jc w:val="both"/>
      </w:pPr>
    </w:p>
    <w:p w14:paraId="32073508" w14:textId="77777777" w:rsidR="00750511" w:rsidRDefault="00750511" w:rsidP="001704BA">
      <w:pPr>
        <w:tabs>
          <w:tab w:val="left" w:pos="3612"/>
        </w:tabs>
        <w:jc w:val="both"/>
        <w:rPr>
          <w:b/>
          <w:bCs/>
        </w:rPr>
      </w:pPr>
      <w:r>
        <w:rPr>
          <w:b/>
          <w:bCs/>
        </w:rPr>
        <w:t>3.2</w:t>
      </w:r>
    </w:p>
    <w:p w14:paraId="598A51B7" w14:textId="77777777" w:rsidR="00750511" w:rsidRDefault="00750511" w:rsidP="001704BA">
      <w:pPr>
        <w:tabs>
          <w:tab w:val="left" w:pos="3612"/>
        </w:tabs>
        <w:jc w:val="both"/>
      </w:pPr>
      <w:r>
        <w:t xml:space="preserve">De </w:t>
      </w:r>
      <w:r>
        <w:rPr>
          <w:b/>
          <w:bCs/>
        </w:rPr>
        <w:t>God die ons in de Heilige Schrift, zowel in het Oude als in het Nieuwe Testament, wordt geopenbaard –</w:t>
      </w:r>
      <w:r>
        <w:t xml:space="preserve"> de Schepper van het universum en van de hele mensheid – is de Ene die vlees geworden is in de Zoon, Jezus Christus, de God van alle volken (Handelingen 10:35-35; Romeinen 10:12-13). God, de Schepper en Vader van allen, staat solidair met en kiest de kant van de onderdrukten en verdrukten, de slachtoffers van alle vormen van onrechtvaardigheid en tirannie in alle landen, ongeacht ras, religie of nationaliteit (Lucas 4:18-19). De missie van de Kerk komt dus tot uiting in het deelnemen aan het werken aan Gods Koninkrijk door het nastreven van vrede, het verdedigen van de onderdrukten en het doen van het goede.</w:t>
      </w:r>
    </w:p>
    <w:p w14:paraId="2A6DC335" w14:textId="77777777" w:rsidR="00750511" w:rsidRDefault="00750511" w:rsidP="001704BA">
      <w:pPr>
        <w:tabs>
          <w:tab w:val="left" w:pos="3612"/>
        </w:tabs>
        <w:jc w:val="both"/>
      </w:pPr>
    </w:p>
    <w:p w14:paraId="4FE6870B" w14:textId="77777777" w:rsidR="00750511" w:rsidRDefault="00750511" w:rsidP="001704BA">
      <w:pPr>
        <w:tabs>
          <w:tab w:val="left" w:pos="3612"/>
        </w:tabs>
        <w:jc w:val="both"/>
        <w:rPr>
          <w:b/>
          <w:bCs/>
        </w:rPr>
      </w:pPr>
      <w:r>
        <w:rPr>
          <w:b/>
          <w:bCs/>
        </w:rPr>
        <w:t>3.3</w:t>
      </w:r>
    </w:p>
    <w:p w14:paraId="59D79313" w14:textId="77777777" w:rsidR="00750511" w:rsidRDefault="00750511" w:rsidP="001704BA">
      <w:pPr>
        <w:tabs>
          <w:tab w:val="left" w:pos="3612"/>
        </w:tabs>
        <w:jc w:val="both"/>
      </w:pPr>
      <w:r>
        <w:t xml:space="preserve">Genocide is een proces van opeenstapeling – een proces dat begon in de hoofden van de koloniale mogendheden van Europa toen zij het evenbeeld van God in anderen ontkenden </w:t>
      </w:r>
      <w:r>
        <w:lastRenderedPageBreak/>
        <w:t xml:space="preserve">en dood, overheersing en slavernij legitimeerden. Wij beschouwen de </w:t>
      </w:r>
      <w:r>
        <w:rPr>
          <w:b/>
          <w:bCs/>
        </w:rPr>
        <w:t xml:space="preserve">staat Israël, opgericht in 1948, als een voorzetting van datzelfde koloniale project, gebaseerd op racisme en de ideologie van etnische of religieuze superioriteit. </w:t>
      </w:r>
      <w:r>
        <w:t xml:space="preserve">Dit project heeft Palestina gekoloniseerd en heeft er vanaf de </w:t>
      </w:r>
      <w:r w:rsidRPr="006D2D2D">
        <w:rPr>
          <w:i/>
          <w:iCs/>
        </w:rPr>
        <w:t>Nakba</w:t>
      </w:r>
      <w:r>
        <w:t xml:space="preserve"> tot op de dag van vandaag toe geleid dat de inheemse bevolking van Palestina is verdreven. Onze huidige Palestijnse realiteit is het onvermijdelijke resultaat van de zionistische ideologie en de overheersing van een vestigingskoloniale beweging, zelf een product van de imperiale mentaliteit.</w:t>
      </w:r>
    </w:p>
    <w:p w14:paraId="3E323730" w14:textId="77777777" w:rsidR="00750511" w:rsidRDefault="00750511" w:rsidP="001704BA">
      <w:pPr>
        <w:tabs>
          <w:tab w:val="left" w:pos="3612"/>
        </w:tabs>
        <w:jc w:val="both"/>
      </w:pPr>
    </w:p>
    <w:p w14:paraId="277C0CDF" w14:textId="77777777" w:rsidR="00750511" w:rsidRDefault="00750511" w:rsidP="001704BA">
      <w:pPr>
        <w:tabs>
          <w:tab w:val="left" w:pos="3612"/>
        </w:tabs>
        <w:jc w:val="both"/>
        <w:rPr>
          <w:b/>
          <w:bCs/>
        </w:rPr>
      </w:pPr>
      <w:r>
        <w:rPr>
          <w:b/>
          <w:bCs/>
        </w:rPr>
        <w:t>3.4</w:t>
      </w:r>
    </w:p>
    <w:p w14:paraId="5D069815" w14:textId="77777777" w:rsidR="00750511" w:rsidRDefault="00750511" w:rsidP="001704BA">
      <w:pPr>
        <w:tabs>
          <w:tab w:val="left" w:pos="3612"/>
        </w:tabs>
        <w:jc w:val="both"/>
      </w:pPr>
      <w:r>
        <w:t xml:space="preserve">Genocide is een structurele zonde tegen God, tegen de mensheid en tegen de schepping. Het staat in directe tegenspraak met het grote gebod van liefde, de samenvatting van de hele wet (Galaten 5:14). Degenen die de genocide op het Palestijnse volk in Gaza ontkennen – ondanks het overweldigende bewijs, de getuigenissen en zelfs verklaringen van zionisten zelf – ontkennen de menselijkheid van het Palestijnse volk. We hebben daarom het recht om te vragen: </w:t>
      </w:r>
      <w:r>
        <w:rPr>
          <w:b/>
          <w:bCs/>
        </w:rPr>
        <w:t xml:space="preserve">hoe kan men spreken van een christelijke gemeenschap of communie, terwijl genocide wordt ontkend, ondersteund, gerechtvaardigd of verzwegen – </w:t>
      </w:r>
      <w:r>
        <w:t>vooral wanneer dergelijke daden in de naam van God en de Bijbel worden gepleegd? Er moet eerlijke reflectie en berouw zijn bij alle gelovigen, vooral bij kerkleiders over de hele wereld.</w:t>
      </w:r>
    </w:p>
    <w:p w14:paraId="61054BFF" w14:textId="77777777" w:rsidR="00750511" w:rsidRDefault="00750511" w:rsidP="001704BA">
      <w:pPr>
        <w:tabs>
          <w:tab w:val="left" w:pos="3612"/>
        </w:tabs>
        <w:jc w:val="both"/>
      </w:pPr>
    </w:p>
    <w:p w14:paraId="234164D5" w14:textId="77777777" w:rsidR="00750511" w:rsidRDefault="00750511" w:rsidP="001704BA">
      <w:pPr>
        <w:tabs>
          <w:tab w:val="left" w:pos="3612"/>
        </w:tabs>
        <w:jc w:val="both"/>
        <w:rPr>
          <w:b/>
          <w:bCs/>
        </w:rPr>
      </w:pPr>
      <w:r>
        <w:rPr>
          <w:b/>
          <w:bCs/>
        </w:rPr>
        <w:t>3.5</w:t>
      </w:r>
    </w:p>
    <w:p w14:paraId="1EC60823" w14:textId="77777777" w:rsidR="00750511" w:rsidRDefault="00750511" w:rsidP="001704BA">
      <w:pPr>
        <w:tabs>
          <w:tab w:val="left" w:pos="3612"/>
        </w:tabs>
        <w:jc w:val="both"/>
      </w:pPr>
      <w:r>
        <w:t xml:space="preserve">Wij betuigen </w:t>
      </w:r>
      <w:r>
        <w:rPr>
          <w:b/>
          <w:bCs/>
        </w:rPr>
        <w:t xml:space="preserve">onze dankbaarheid aan alle kerken die het onrecht dat ons wordt aangedaan en de genocidale oorlog in Gaza hebben erkend. </w:t>
      </w:r>
      <w:r>
        <w:t>Wij groeten alle stemmen die een religieus en moreel standpunt hebben ingenomen tegen het zionisme en het zogenaamde christelijk zionisme – die genocide en apartheid afwijzen en oproepen tot het stopzetten van wapenleveranties aan Israël en tot de vervolging van oorlogsmisdadigers. Wij horen in deze stemmen steun voor onze hoop, een teken van de Heilige Geest, en de aanwezigheid van een moreel kompas in de mensheid.</w:t>
      </w:r>
    </w:p>
    <w:p w14:paraId="2E32E881" w14:textId="77777777" w:rsidR="00750511" w:rsidRDefault="00750511" w:rsidP="001704BA">
      <w:pPr>
        <w:tabs>
          <w:tab w:val="left" w:pos="3612"/>
        </w:tabs>
        <w:jc w:val="both"/>
      </w:pPr>
    </w:p>
    <w:p w14:paraId="720E62C5" w14:textId="77777777" w:rsidR="00750511" w:rsidRDefault="00750511" w:rsidP="001704BA">
      <w:pPr>
        <w:tabs>
          <w:tab w:val="left" w:pos="3612"/>
        </w:tabs>
        <w:jc w:val="both"/>
      </w:pPr>
      <w:r>
        <w:rPr>
          <w:b/>
          <w:bCs/>
        </w:rPr>
        <w:t xml:space="preserve">3.6 </w:t>
      </w:r>
    </w:p>
    <w:p w14:paraId="2CF00B77" w14:textId="77777777" w:rsidR="00750511" w:rsidRDefault="00750511" w:rsidP="001704BA">
      <w:pPr>
        <w:tabs>
          <w:tab w:val="left" w:pos="3612"/>
        </w:tabs>
        <w:jc w:val="both"/>
      </w:pPr>
      <w:r>
        <w:rPr>
          <w:b/>
          <w:bCs/>
        </w:rPr>
        <w:t xml:space="preserve">We roepen op tot een wereldwijde theologische beweging </w:t>
      </w:r>
      <w:r>
        <w:t>die leunt op de pijlers van Gods Koninkrijk – een beweging die voortkomt uit de context en de strijd van volkeren die lijden onder kolonialisme, racisme, apartheid en de structurele armoede die wordt veroorzaak door corrupte economische en politieke systemen die de belangen van de wereldrijken dienen. Wij betwisten de valse logica van een ‘neutrale’ of ‘evenwichtige’ vrede, evenals vormen van kerkelijke diplomatie die de waarheid niet benoemen tegenover de gevestigde orde als een manier om morele en spirituele verantwoordelijkheid te ontlopen. Samen met onze partners over de hele wereld hebben we ons beziggehouden met zelfonderzoek om ons te bevrijden van de restanten van koloniale theologieën die we van het Westen hebben geërfd.</w:t>
      </w:r>
    </w:p>
    <w:p w14:paraId="0FF49D4A" w14:textId="77777777" w:rsidR="00750511" w:rsidRDefault="00750511" w:rsidP="001704BA">
      <w:pPr>
        <w:tabs>
          <w:tab w:val="left" w:pos="3612"/>
        </w:tabs>
        <w:jc w:val="both"/>
      </w:pPr>
    </w:p>
    <w:p w14:paraId="3642D72E" w14:textId="77777777" w:rsidR="00750511" w:rsidRDefault="00750511" w:rsidP="001704BA">
      <w:pPr>
        <w:tabs>
          <w:tab w:val="left" w:pos="3612"/>
        </w:tabs>
        <w:jc w:val="both"/>
        <w:rPr>
          <w:b/>
          <w:bCs/>
        </w:rPr>
      </w:pPr>
      <w:r>
        <w:rPr>
          <w:b/>
          <w:bCs/>
        </w:rPr>
        <w:t>3.7</w:t>
      </w:r>
    </w:p>
    <w:p w14:paraId="3D45DB80" w14:textId="77777777" w:rsidR="00750511" w:rsidRDefault="00750511" w:rsidP="001704BA">
      <w:pPr>
        <w:tabs>
          <w:tab w:val="left" w:pos="3612"/>
        </w:tabs>
        <w:jc w:val="both"/>
      </w:pPr>
      <w:r>
        <w:rPr>
          <w:b/>
          <w:bCs/>
        </w:rPr>
        <w:t xml:space="preserve">Wij verwerpen de onderdrukking en onrechtvaardigheid die voortkomen uit de theologie van racisme, kolonialisme en etnische suprematie, belichaamd in het christelijk zionisme, </w:t>
      </w:r>
      <w:r>
        <w:t xml:space="preserve">een theologie die heeft geleid tot apartheid, etnische zuiveringen en genocide op inheemse volkeren. Het christelijk zionisme beroept zich op een tribale, racistische god van oorlog en etnische zuivering, op een leer die volkomen vreemd is aan </w:t>
      </w:r>
      <w:r>
        <w:lastRenderedPageBreak/>
        <w:t>de kern van het christelijk geloof en de christelijke ethiek. Het christelijk zionisme moet daarom worden benoemd voor wat het is: een theologische verdraaiing en een morele corruptie. Nadat alle pogingen om christelijke zionisten te bewegen tot oprecht berouw zijn uitgeput, vereist morele, kerkelijke en theologische verantwoordelijkheid dat zij ter verantwoording worden geroepen en dat hun ideologie wordt verworpen en geboycot. Het is tijd dat kerken overal ter wereld de zionistische theologie afwijzen en duidelijk hun standpunt over Palestina kenbaar maken: dit is een geval van vestigingskolonialisme en etnische zuivering van een inheems volk.</w:t>
      </w:r>
    </w:p>
    <w:p w14:paraId="3C028488" w14:textId="77777777" w:rsidR="00750511" w:rsidRDefault="00750511" w:rsidP="001704BA">
      <w:pPr>
        <w:tabs>
          <w:tab w:val="left" w:pos="3612"/>
        </w:tabs>
        <w:jc w:val="both"/>
      </w:pPr>
    </w:p>
    <w:p w14:paraId="47A336BD" w14:textId="77777777" w:rsidR="00750511" w:rsidRDefault="00750511" w:rsidP="001704BA">
      <w:pPr>
        <w:tabs>
          <w:tab w:val="left" w:pos="3612"/>
        </w:tabs>
        <w:jc w:val="both"/>
        <w:rPr>
          <w:b/>
          <w:bCs/>
        </w:rPr>
      </w:pPr>
      <w:r>
        <w:rPr>
          <w:b/>
          <w:bCs/>
        </w:rPr>
        <w:t>3.8</w:t>
      </w:r>
    </w:p>
    <w:p w14:paraId="5B77C8A0" w14:textId="77777777" w:rsidR="00750511" w:rsidRDefault="00750511" w:rsidP="001704BA">
      <w:pPr>
        <w:tabs>
          <w:tab w:val="left" w:pos="3612"/>
        </w:tabs>
        <w:jc w:val="both"/>
      </w:pPr>
      <w:r>
        <w:t xml:space="preserve">Wij veroordelen iedereen die beschuldigingen van </w:t>
      </w:r>
      <w:r w:rsidRPr="000B0E03">
        <w:rPr>
          <w:b/>
          <w:bCs/>
          <w:i/>
          <w:iCs/>
        </w:rPr>
        <w:t>antisemitisme</w:t>
      </w:r>
      <w:r>
        <w:rPr>
          <w:b/>
          <w:bCs/>
          <w:i/>
          <w:iCs/>
        </w:rPr>
        <w:t xml:space="preserve"> </w:t>
      </w:r>
      <w:r>
        <w:t xml:space="preserve">gebruikt en ondersteunt om de Palestijnse stem van de waarheid het zwijgen op te leggen. </w:t>
      </w:r>
      <w:r>
        <w:rPr>
          <w:b/>
          <w:bCs/>
        </w:rPr>
        <w:t>Wij verwerpen elke poging om verzet tegen apartheid en druk om Israël verantwoordelijk te houden onder internationaal recht te verwarren met antisemitisme</w:t>
      </w:r>
      <w:r>
        <w:t xml:space="preserve"> – in het bijzonder door het gebruik van definities en documenten die zijn ontworpen om zionistische ideologieën en belangen te dienen onder het mom van de bestrijding van antisemitisme. Het oneigenlijke gebruik van de term </w:t>
      </w:r>
      <w:r>
        <w:rPr>
          <w:i/>
          <w:iCs/>
        </w:rPr>
        <w:t xml:space="preserve">antisemitisme </w:t>
      </w:r>
      <w:r>
        <w:t xml:space="preserve">vertekent en verhult de realiteit van echt antisemitisme dat nog steeds in onze wereld bestaat en dat wij krachtig </w:t>
      </w:r>
      <w:r>
        <w:rPr>
          <w:b/>
          <w:bCs/>
        </w:rPr>
        <w:t xml:space="preserve">veroordelen, samen met alle vormen van racisme, uitsluiting en vooroordelen, waaronder islamofobie. </w:t>
      </w:r>
      <w:r>
        <w:t>De zionistische ideologie beweert het Joodse volk te vertegenwoordigen en te beschermen, maar daarbij heeft zij “jood” en “zionist” op één lijn gesteld alsof ze hetzelfde zijn. Niet elke jood is een zionist en niet elke zionist is een jood. Deze verwarring heeft het jodendom en zijn imago zelf wereldwijd grote schade berokkend.</w:t>
      </w:r>
    </w:p>
    <w:p w14:paraId="1D588568" w14:textId="77777777" w:rsidR="00750511" w:rsidRDefault="00750511" w:rsidP="001704BA">
      <w:pPr>
        <w:tabs>
          <w:tab w:val="left" w:pos="3612"/>
        </w:tabs>
        <w:jc w:val="both"/>
      </w:pPr>
    </w:p>
    <w:p w14:paraId="6802B41B" w14:textId="77777777" w:rsidR="00750511" w:rsidRDefault="00750511" w:rsidP="001704BA">
      <w:pPr>
        <w:tabs>
          <w:tab w:val="left" w:pos="3612"/>
        </w:tabs>
        <w:jc w:val="both"/>
      </w:pPr>
      <w:r>
        <w:rPr>
          <w:b/>
          <w:bCs/>
        </w:rPr>
        <w:t xml:space="preserve">3.9 </w:t>
      </w:r>
    </w:p>
    <w:p w14:paraId="4AC45B08" w14:textId="77777777" w:rsidR="00750511" w:rsidRDefault="00750511" w:rsidP="001704BA">
      <w:pPr>
        <w:tabs>
          <w:tab w:val="left" w:pos="3612"/>
        </w:tabs>
        <w:jc w:val="both"/>
      </w:pPr>
      <w:r>
        <w:t xml:space="preserve">Wij roepen alle mensen met een geweten – </w:t>
      </w:r>
      <w:r>
        <w:rPr>
          <w:b/>
          <w:bCs/>
        </w:rPr>
        <w:t xml:space="preserve">gelovigen van alle religies en mensen met principes </w:t>
      </w:r>
      <w:r>
        <w:rPr>
          <w:b/>
          <w:bCs/>
        </w:rPr>
        <w:softHyphen/>
      </w:r>
      <w:r>
        <w:t>– op om zich te verenigen in coalities die de mensheid beschermen tegen een verdere afglijding naar onrechtvaardigheid, tirannie en overheersing. We roepen op tot het creëren van een alternatieve, rechtvaardige en humane wereldorde, aangezien het huidige mondiale systeem heeft gefaald in zijn belangrijkste verantwoordelijkheden: het verdedigen van de zwakken en het handhaven van internationale vrede en veiligheid.</w:t>
      </w:r>
    </w:p>
    <w:p w14:paraId="69E518F8" w14:textId="77777777" w:rsidR="00750511" w:rsidRDefault="00750511" w:rsidP="001704BA">
      <w:pPr>
        <w:tabs>
          <w:tab w:val="left" w:pos="3612"/>
        </w:tabs>
        <w:jc w:val="both"/>
      </w:pPr>
    </w:p>
    <w:p w14:paraId="14FBE4D9" w14:textId="77777777" w:rsidR="00750511" w:rsidRDefault="00750511" w:rsidP="001704BA">
      <w:pPr>
        <w:tabs>
          <w:tab w:val="left" w:pos="3612"/>
        </w:tabs>
        <w:jc w:val="both"/>
        <w:rPr>
          <w:b/>
          <w:bCs/>
        </w:rPr>
      </w:pPr>
      <w:r>
        <w:rPr>
          <w:b/>
          <w:bCs/>
        </w:rPr>
        <w:t>3.10</w:t>
      </w:r>
    </w:p>
    <w:p w14:paraId="1E870AE3" w14:textId="77777777" w:rsidR="00750511" w:rsidRDefault="00750511" w:rsidP="001704BA">
      <w:pPr>
        <w:tabs>
          <w:tab w:val="left" w:pos="3612"/>
        </w:tabs>
        <w:jc w:val="both"/>
      </w:pPr>
      <w:r>
        <w:t xml:space="preserve">Wij herhalen en benadrukken onze oproep </w:t>
      </w:r>
      <w:r>
        <w:rPr>
          <w:b/>
          <w:bCs/>
        </w:rPr>
        <w:t xml:space="preserve">aan de kerken wereldwijd </w:t>
      </w:r>
      <w:r>
        <w:t>– in samenwerking met zowel religieuze als seculiere coalities – om druk uit te oefenen op hun regeringen om Israël te isoleren, het ter verantwoording te roepen, sancties op te leggen, het te boycotten en de export van wapens te verbieden totdat het zich houdt aan het internationaal recht, een einde maakt aan onderdrukking en tirannie en zich houdt aan de beginselen van rechtvaardigheid en vrede. Wij roepen eveneens de regeringen wereldwijd op om aan te dringen op de vervolging van oorlogsmisdadigers, wie zij ook mogen zijn, onder de jurisdictie van het Internationaal Gerechtshof en het Internationaal Strafhof; om te zorgen voor herstelbetalingen aan het Palestijnse volk, zowel in hun thuisland als in de diaspora; en om te werken aan de onmiddellijke terugkeer van de ontheemden door de wederopbouw van Gaza en het versterken van de standvastigheid van de bevolking.</w:t>
      </w:r>
    </w:p>
    <w:p w14:paraId="3DB966D4" w14:textId="77777777" w:rsidR="00750511" w:rsidRDefault="00750511" w:rsidP="001704BA">
      <w:pPr>
        <w:tabs>
          <w:tab w:val="left" w:pos="3612"/>
        </w:tabs>
        <w:jc w:val="both"/>
      </w:pPr>
    </w:p>
    <w:p w14:paraId="0CAAADFB" w14:textId="77777777" w:rsidR="00750511" w:rsidRDefault="00750511" w:rsidP="001704BA">
      <w:pPr>
        <w:tabs>
          <w:tab w:val="left" w:pos="3612"/>
        </w:tabs>
        <w:jc w:val="both"/>
        <w:rPr>
          <w:b/>
          <w:bCs/>
        </w:rPr>
      </w:pPr>
      <w:r>
        <w:rPr>
          <w:b/>
          <w:bCs/>
        </w:rPr>
        <w:t>3.11</w:t>
      </w:r>
    </w:p>
    <w:p w14:paraId="0AE13D4B" w14:textId="77777777" w:rsidR="00750511" w:rsidRDefault="00750511" w:rsidP="001704BA">
      <w:pPr>
        <w:tabs>
          <w:tab w:val="left" w:pos="3612"/>
        </w:tabs>
        <w:jc w:val="both"/>
      </w:pPr>
      <w:r>
        <w:lastRenderedPageBreak/>
        <w:t xml:space="preserve">Meer dan ooit is dit een tijd voor </w:t>
      </w:r>
      <w:r w:rsidRPr="007777AF">
        <w:rPr>
          <w:b/>
          <w:bCs/>
          <w:i/>
          <w:iCs/>
        </w:rPr>
        <w:t>costly solidarit</w:t>
      </w:r>
      <w:r>
        <w:rPr>
          <w:b/>
          <w:bCs/>
          <w:i/>
          <w:iCs/>
        </w:rPr>
        <w:t>y</w:t>
      </w:r>
      <w:r>
        <w:rPr>
          <w:b/>
          <w:bCs/>
        </w:rPr>
        <w:t xml:space="preserve">. </w:t>
      </w:r>
      <w:r>
        <w:t>Echte solidariteit is per definitie kostbaar. Ze heeft een prijs. Het is een op geloof gebaseerd standpunt, een menselijke toewijding en morele verantwoordelijkheid. Echte solidariteit is ook de belichaming van onze gedeelde menselijkheid en broederschap. Ofwel leven we samen, ofwel gaan we samen ten onder. Vandaag is het Palestina, morgen zijn het andere gemarginaliseerde en onderdrukte volkeren.</w:t>
      </w:r>
    </w:p>
    <w:p w14:paraId="7DF9282E" w14:textId="77777777" w:rsidR="00750511" w:rsidRDefault="00750511" w:rsidP="001704BA">
      <w:pPr>
        <w:tabs>
          <w:tab w:val="left" w:pos="3612"/>
        </w:tabs>
        <w:jc w:val="both"/>
      </w:pPr>
    </w:p>
    <w:p w14:paraId="5A8766EB" w14:textId="77777777" w:rsidR="00750511" w:rsidRDefault="00750511" w:rsidP="001704BA">
      <w:pPr>
        <w:tabs>
          <w:tab w:val="left" w:pos="3612"/>
        </w:tabs>
        <w:jc w:val="both"/>
        <w:rPr>
          <w:b/>
          <w:bCs/>
        </w:rPr>
      </w:pPr>
      <w:r>
        <w:rPr>
          <w:b/>
          <w:bCs/>
        </w:rPr>
        <w:t>3.12</w:t>
      </w:r>
    </w:p>
    <w:p w14:paraId="1784291A" w14:textId="77777777" w:rsidR="00750511" w:rsidRDefault="00750511" w:rsidP="001704BA">
      <w:pPr>
        <w:tabs>
          <w:tab w:val="left" w:pos="3612"/>
        </w:tabs>
        <w:jc w:val="both"/>
        <w:rPr>
          <w:b/>
          <w:bCs/>
        </w:rPr>
      </w:pPr>
      <w:r>
        <w:t xml:space="preserve">In deze geest eren we et groeiende aantal </w:t>
      </w:r>
      <w:r>
        <w:rPr>
          <w:b/>
          <w:bCs/>
        </w:rPr>
        <w:t xml:space="preserve">joodse stemmen </w:t>
      </w:r>
      <w:r>
        <w:t xml:space="preserve">dat zich tegen de oorlog verzet en het zionisme bestrijdt vanuit morele, op geloof gebaseerde en menselijke overtuigingen. In hen vinden we partners in onze gedeelde menselijkheid en in de strijd voor vrijheid en menselijke waardigheid – partners ook in religieuze en politieke dialoog. Te lang werd deze dialoog gemonopoliseerd door zionisten en hun bondgenoten, waarbij de uitgangspunten zijn gebaseerd op de versterking van de zionistische ideologie en de vervolging van de Palestijnen. Wij roepen daarom de kerken wereldwijd op </w:t>
      </w:r>
      <w:r>
        <w:rPr>
          <w:b/>
          <w:bCs/>
        </w:rPr>
        <w:t xml:space="preserve">om onderscheid te maken tussen dialoog met joden en dialoog met het zionisme – </w:t>
      </w:r>
      <w:r>
        <w:t xml:space="preserve">en zelfs om de dialoog te boycotten met zionistische stemmen die de bezetting, apartheid en genocide van het Palestijnse volk hebben gesteund en blijven steunen. In plaats daarvan roepen wij de kerken op om zich achter </w:t>
      </w:r>
      <w:r>
        <w:rPr>
          <w:b/>
          <w:bCs/>
        </w:rPr>
        <w:t xml:space="preserve">de profetische joodse stemmen </w:t>
      </w:r>
      <w:r w:rsidRPr="00D41BF6">
        <w:rPr>
          <w:b/>
          <w:bCs/>
        </w:rPr>
        <w:t>te scharen die oproepen tot gerechtigheid en waarheid, en deze stemmen te</w:t>
      </w:r>
      <w:r>
        <w:rPr>
          <w:b/>
          <w:bCs/>
        </w:rPr>
        <w:t xml:space="preserve"> versterken.</w:t>
      </w:r>
    </w:p>
    <w:p w14:paraId="44299B38" w14:textId="77777777" w:rsidR="00750511" w:rsidRDefault="00750511" w:rsidP="001704BA">
      <w:pPr>
        <w:tabs>
          <w:tab w:val="left" w:pos="3612"/>
        </w:tabs>
        <w:jc w:val="both"/>
        <w:rPr>
          <w:b/>
          <w:bCs/>
        </w:rPr>
      </w:pPr>
    </w:p>
    <w:p w14:paraId="0B3485D8" w14:textId="77777777" w:rsidR="00750511" w:rsidRDefault="00750511" w:rsidP="001704BA">
      <w:pPr>
        <w:tabs>
          <w:tab w:val="left" w:pos="3612"/>
        </w:tabs>
        <w:jc w:val="both"/>
        <w:rPr>
          <w:b/>
          <w:bCs/>
        </w:rPr>
      </w:pPr>
      <w:r>
        <w:rPr>
          <w:b/>
          <w:bCs/>
        </w:rPr>
        <w:t>3.13</w:t>
      </w:r>
    </w:p>
    <w:p w14:paraId="78FF626B" w14:textId="77777777" w:rsidR="00750511" w:rsidRDefault="00750511" w:rsidP="001704BA">
      <w:pPr>
        <w:tabs>
          <w:tab w:val="left" w:pos="3612"/>
        </w:tabs>
        <w:jc w:val="both"/>
        <w:rPr>
          <w:bCs/>
        </w:rPr>
      </w:pPr>
      <w:r>
        <w:rPr>
          <w:b/>
        </w:rPr>
        <w:t xml:space="preserve">Christelijke solidariteit betekent dat we de lokale kerk bijstaan en ondersteunen </w:t>
      </w:r>
      <w:r>
        <w:rPr>
          <w:bCs/>
        </w:rPr>
        <w:t xml:space="preserve">in haar standvastigheid. Het betekent dat we die standvastigheid van gelovigen in het land versterken en dat we de kerk en christelijke instellingen die de op geloof gebaseerde en humanitaire missie ter plaatse belichamen en ondersteunen. We hernieuwen onze oproep aan christenen wereldwijd om zich te verzetten tegen de belegering van christenen in het Heilige Land, om de </w:t>
      </w:r>
      <w:r>
        <w:rPr>
          <w:bCs/>
          <w:i/>
          <w:iCs/>
        </w:rPr>
        <w:t xml:space="preserve">levende stenen </w:t>
      </w:r>
      <w:r>
        <w:rPr>
          <w:bCs/>
        </w:rPr>
        <w:t xml:space="preserve">te bezoeken, om te getuigen en te reageren op wat men ziet en om bij te dragen aan het versterken van de standvastigheid van de Palestijnen en de christelijke Palestijnen onder hen. Dit is onze oproep: </w:t>
      </w:r>
      <w:r>
        <w:rPr>
          <w:bCs/>
          <w:i/>
          <w:iCs/>
        </w:rPr>
        <w:t xml:space="preserve">“Kom en zie.” </w:t>
      </w:r>
      <w:r>
        <w:rPr>
          <w:bCs/>
        </w:rPr>
        <w:t>Vertel vervolgens waarvan men getuige was, reageer erop en sta de standvastige kerk bij.</w:t>
      </w:r>
    </w:p>
    <w:p w14:paraId="786F907D" w14:textId="77777777" w:rsidR="00750511" w:rsidRDefault="00750511" w:rsidP="001704BA">
      <w:pPr>
        <w:tabs>
          <w:tab w:val="left" w:pos="3612"/>
        </w:tabs>
        <w:jc w:val="both"/>
        <w:rPr>
          <w:bCs/>
        </w:rPr>
      </w:pPr>
    </w:p>
    <w:p w14:paraId="6B0701B8" w14:textId="77777777" w:rsidR="00750511" w:rsidRDefault="00750511" w:rsidP="001704BA">
      <w:pPr>
        <w:pStyle w:val="Heading2"/>
        <w:jc w:val="both"/>
      </w:pPr>
      <w:bookmarkStart w:id="5" w:name="_Toc221128595"/>
      <w:r>
        <w:t>Deel IV Geloof in een tijd van genocide</w:t>
      </w:r>
      <w:bookmarkEnd w:id="5"/>
    </w:p>
    <w:p w14:paraId="06D9E8DB" w14:textId="77777777" w:rsidR="00750511" w:rsidRDefault="00750511" w:rsidP="001704BA">
      <w:pPr>
        <w:tabs>
          <w:tab w:val="left" w:pos="3612"/>
        </w:tabs>
        <w:jc w:val="both"/>
        <w:rPr>
          <w:b/>
        </w:rPr>
      </w:pPr>
    </w:p>
    <w:p w14:paraId="70C6DA85" w14:textId="77777777" w:rsidR="00750511" w:rsidRDefault="00750511" w:rsidP="001704BA">
      <w:pPr>
        <w:tabs>
          <w:tab w:val="left" w:pos="3612"/>
        </w:tabs>
        <w:jc w:val="both"/>
        <w:rPr>
          <w:b/>
        </w:rPr>
      </w:pPr>
      <w:r>
        <w:rPr>
          <w:b/>
        </w:rPr>
        <w:t>4.1</w:t>
      </w:r>
    </w:p>
    <w:p w14:paraId="17BA0CAA" w14:textId="77777777" w:rsidR="00750511" w:rsidRDefault="00750511" w:rsidP="001704BA">
      <w:pPr>
        <w:tabs>
          <w:tab w:val="left" w:pos="3612"/>
        </w:tabs>
        <w:jc w:val="both"/>
        <w:rPr>
          <w:b/>
        </w:rPr>
      </w:pPr>
      <w:r>
        <w:rPr>
          <w:bCs/>
        </w:rPr>
        <w:t xml:space="preserve">Vanuit het land van de incarnatie, het kruis en de verrijzenis hernieuwen wij ons woord van hoop in de God van de armen, de onderdrukten en de verdrukten. De genocidale oorlog heeft geprobeerd ons te beroven van onze hoop en ons geloof in Gods goedheid en in leven op ons land. Toch verklaren wij ons trouw te blijven aan ons geloof in een heilige en rechtvaardige God, en aan het recht dat God ons heeft gegeven om in waardigheid te leven op ons land en het land van onze voorouders. </w:t>
      </w:r>
      <w:r>
        <w:rPr>
          <w:b/>
        </w:rPr>
        <w:t>Dit is onze hoop. Dit is onze standvastigheid. Dit is ons verzet.</w:t>
      </w:r>
    </w:p>
    <w:p w14:paraId="5784A269" w14:textId="77777777" w:rsidR="00750511" w:rsidRDefault="00750511" w:rsidP="001704BA">
      <w:pPr>
        <w:tabs>
          <w:tab w:val="left" w:pos="3612"/>
        </w:tabs>
        <w:jc w:val="both"/>
        <w:rPr>
          <w:b/>
        </w:rPr>
      </w:pPr>
    </w:p>
    <w:p w14:paraId="16576905" w14:textId="77777777" w:rsidR="00750511" w:rsidRDefault="00750511" w:rsidP="001704BA">
      <w:pPr>
        <w:tabs>
          <w:tab w:val="left" w:pos="3612"/>
        </w:tabs>
        <w:jc w:val="both"/>
        <w:rPr>
          <w:b/>
        </w:rPr>
      </w:pPr>
      <w:r>
        <w:rPr>
          <w:b/>
        </w:rPr>
        <w:t>4.2</w:t>
      </w:r>
    </w:p>
    <w:p w14:paraId="3264943F" w14:textId="77777777" w:rsidR="00750511" w:rsidRDefault="00750511" w:rsidP="001704BA">
      <w:pPr>
        <w:tabs>
          <w:tab w:val="left" w:pos="3612"/>
        </w:tabs>
        <w:jc w:val="both"/>
        <w:rPr>
          <w:b/>
        </w:rPr>
      </w:pPr>
      <w:r>
        <w:rPr>
          <w:bCs/>
        </w:rPr>
        <w:lastRenderedPageBreak/>
        <w:t xml:space="preserve">We hebben veel gehoord over </w:t>
      </w:r>
      <w:r>
        <w:rPr>
          <w:b/>
        </w:rPr>
        <w:t xml:space="preserve">politieke oplossingen </w:t>
      </w:r>
      <w:r>
        <w:rPr>
          <w:bCs/>
        </w:rPr>
        <w:t xml:space="preserve">en vrede, terwijl de realiteit ter plaatse iets anders laat zien. Het heeft geen zin om vandaag over een politieke oplossing te spreken, als we niet eerst serieus werk maken van </w:t>
      </w:r>
      <w:r>
        <w:rPr>
          <w:b/>
        </w:rPr>
        <w:t xml:space="preserve">het erkennen en rechtzetten van het onrecht uit het verleden – </w:t>
      </w:r>
      <w:r>
        <w:rPr>
          <w:bCs/>
        </w:rPr>
        <w:t xml:space="preserve">te beginnen met de erkenning van het </w:t>
      </w:r>
      <w:r>
        <w:rPr>
          <w:b/>
        </w:rPr>
        <w:t xml:space="preserve">historische onrecht dat de Palestijnen is aangedaan sinds de opkomst van de zionistische beweging en de Balfour-verklaring. </w:t>
      </w:r>
      <w:r>
        <w:rPr>
          <w:bCs/>
        </w:rPr>
        <w:t xml:space="preserve">Elk echt begin moet gepaard gaan met </w:t>
      </w:r>
      <w:r>
        <w:rPr>
          <w:b/>
        </w:rPr>
        <w:t xml:space="preserve">de ontmanteling van het vestigingskolonialisme en het apartheidsstelsel dat is gebaseerd op joodse suprematie, zoals vastgelegd in de racistische natiestaatwet van Israël. We verwerpen ook voorstellen voor een verzwakte, voorwaardelijke staat </w:t>
      </w:r>
      <w:r>
        <w:rPr>
          <w:bCs/>
        </w:rPr>
        <w:t xml:space="preserve">die geen volledige soevereiniteit heeft over zijn grenzen, wateren, luchtruim en veiligheid. Wat nodig is, is internationale actie en bescherming, verantwoordingsplicht voor oorlogsmisdadigers en compensatie voor overlevenden van genocide, de </w:t>
      </w:r>
      <w:r w:rsidRPr="00625937">
        <w:rPr>
          <w:bCs/>
          <w:i/>
          <w:iCs/>
        </w:rPr>
        <w:t>Nakba</w:t>
      </w:r>
      <w:r>
        <w:rPr>
          <w:bCs/>
        </w:rPr>
        <w:t xml:space="preserve"> en vestigingskolonialisme. </w:t>
      </w:r>
      <w:r>
        <w:rPr>
          <w:b/>
        </w:rPr>
        <w:t>Duurzame oplossingen zullen niet berusten op de logica van geweld, maar op de fundamenten van rechtvaardigheid, gelijkheid en het recht op zelfbeschikking.</w:t>
      </w:r>
    </w:p>
    <w:p w14:paraId="57980DE7" w14:textId="77777777" w:rsidR="00750511" w:rsidRDefault="00750511" w:rsidP="001704BA">
      <w:pPr>
        <w:tabs>
          <w:tab w:val="left" w:pos="3612"/>
        </w:tabs>
        <w:jc w:val="both"/>
        <w:rPr>
          <w:b/>
        </w:rPr>
      </w:pPr>
    </w:p>
    <w:p w14:paraId="7F5A28A9" w14:textId="77777777" w:rsidR="00750511" w:rsidRDefault="00750511" w:rsidP="001704BA">
      <w:pPr>
        <w:tabs>
          <w:tab w:val="left" w:pos="3612"/>
        </w:tabs>
        <w:jc w:val="both"/>
        <w:rPr>
          <w:b/>
        </w:rPr>
      </w:pPr>
      <w:r>
        <w:rPr>
          <w:b/>
        </w:rPr>
        <w:t>4.3</w:t>
      </w:r>
    </w:p>
    <w:p w14:paraId="40D6E21E" w14:textId="77777777" w:rsidR="00750511" w:rsidRDefault="00750511" w:rsidP="001704BA">
      <w:pPr>
        <w:tabs>
          <w:tab w:val="left" w:pos="3612"/>
        </w:tabs>
        <w:jc w:val="both"/>
        <w:rPr>
          <w:bCs/>
        </w:rPr>
      </w:pPr>
      <w:r>
        <w:rPr>
          <w:b/>
        </w:rPr>
        <w:t xml:space="preserve">Ons doel is om als zonen en dochters van God te leven in ons thuisland zonder barrières, muren, militaire bezetting en apartheid – </w:t>
      </w:r>
      <w:r>
        <w:rPr>
          <w:bCs/>
        </w:rPr>
        <w:t>maar in een wereld waarin rechtvaardigheid, eerlijkheid en gelijkheid heersen. We zien een toekomst voor ons waarin onze wereld vrij is van oorlog, dood, sektarisme en tribalisme, waarin het woord van de waarheid boven het woord van de macht staat, waarin legitimiteit toebehoort aan vrede en gerechtigheid. Wij putten onze hoop uit het Woord van God en uit het geloof dat in ons hart leeft, en weigeren de vorming van de toekomst over te laten aan stemmen van extremisme, kolonialisme en suprematie.</w:t>
      </w:r>
    </w:p>
    <w:p w14:paraId="0EAD6328" w14:textId="77777777" w:rsidR="00750511" w:rsidRDefault="00750511" w:rsidP="001704BA">
      <w:pPr>
        <w:tabs>
          <w:tab w:val="left" w:pos="3612"/>
        </w:tabs>
        <w:jc w:val="both"/>
        <w:rPr>
          <w:bCs/>
        </w:rPr>
      </w:pPr>
    </w:p>
    <w:p w14:paraId="2CC1A93C" w14:textId="77777777" w:rsidR="00750511" w:rsidRDefault="00750511" w:rsidP="001704BA">
      <w:pPr>
        <w:tabs>
          <w:tab w:val="left" w:pos="3612"/>
        </w:tabs>
        <w:jc w:val="both"/>
        <w:rPr>
          <w:b/>
        </w:rPr>
      </w:pPr>
      <w:r>
        <w:rPr>
          <w:b/>
        </w:rPr>
        <w:t xml:space="preserve">4.4 </w:t>
      </w:r>
    </w:p>
    <w:p w14:paraId="1C862303" w14:textId="77777777" w:rsidR="00750511" w:rsidRDefault="00750511" w:rsidP="001704BA">
      <w:pPr>
        <w:tabs>
          <w:tab w:val="left" w:pos="3612"/>
        </w:tabs>
        <w:jc w:val="both"/>
        <w:rPr>
          <w:b/>
        </w:rPr>
      </w:pPr>
      <w:r>
        <w:rPr>
          <w:b/>
        </w:rPr>
        <w:t xml:space="preserve">Wij bevestigen opnieuw onze afwijzing van een religieuze staat, </w:t>
      </w:r>
      <w:r>
        <w:rPr>
          <w:bCs/>
        </w:rPr>
        <w:t xml:space="preserve">omdat zo’n staat zich tot nauwe grenzen beperkt, de ene burger bevoordeelt ten opzichte van de andere, en uitsluiting en discriminatie onder de bevolking in de hand werkt. </w:t>
      </w:r>
      <w:r>
        <w:rPr>
          <w:b/>
        </w:rPr>
        <w:t xml:space="preserve">Wij hopen op een civiele, democratische staat die is gegrondvest op een cultuur van pluralisme – </w:t>
      </w:r>
      <w:r>
        <w:rPr>
          <w:bCs/>
        </w:rPr>
        <w:t xml:space="preserve">niet op een numerieke dominantie – en die de goedheid en waarde erkent van elke persoon die tot dit land behoort. Een dergelijke cultuur, geworteld in het gebod van liefde, verplicht ons om elke vorm van extremisme en racisme in ons land – dat zo rijk is aan diversiteit van volkeren, culturen en religies – te bestrijden </w:t>
      </w:r>
      <w:r>
        <w:rPr>
          <w:b/>
        </w:rPr>
        <w:t>op basis van gelijkheid voor de wet en volledige staatsburgerschap.</w:t>
      </w:r>
    </w:p>
    <w:p w14:paraId="60F9F71D" w14:textId="77777777" w:rsidR="00750511" w:rsidRDefault="00750511" w:rsidP="001704BA">
      <w:pPr>
        <w:tabs>
          <w:tab w:val="left" w:pos="3612"/>
        </w:tabs>
        <w:jc w:val="both"/>
        <w:rPr>
          <w:bCs/>
        </w:rPr>
      </w:pPr>
    </w:p>
    <w:p w14:paraId="708A093F" w14:textId="77777777" w:rsidR="00750511" w:rsidRDefault="00750511" w:rsidP="001704BA">
      <w:pPr>
        <w:tabs>
          <w:tab w:val="left" w:pos="3612"/>
        </w:tabs>
        <w:jc w:val="both"/>
        <w:rPr>
          <w:b/>
        </w:rPr>
      </w:pPr>
      <w:r>
        <w:rPr>
          <w:b/>
        </w:rPr>
        <w:t>4.5</w:t>
      </w:r>
    </w:p>
    <w:p w14:paraId="7A919D6F" w14:textId="77777777" w:rsidR="00750511" w:rsidRDefault="00750511" w:rsidP="001704BA">
      <w:pPr>
        <w:tabs>
          <w:tab w:val="left" w:pos="3612"/>
        </w:tabs>
        <w:jc w:val="both"/>
        <w:rPr>
          <w:bCs/>
        </w:rPr>
      </w:pPr>
      <w:r>
        <w:rPr>
          <w:bCs/>
        </w:rPr>
        <w:t xml:space="preserve">Vanuit het hart van pijn, genocide en ontheemding laten we deze roep horen, een profetische roep van standvastigheid. We verklaren ons vastbesloten te zijn om ons in te zetten voor het welzijn van dit land en van de hele mensheid op basis van onze gedeelde menselijkheid, </w:t>
      </w:r>
      <w:r>
        <w:rPr>
          <w:b/>
        </w:rPr>
        <w:t xml:space="preserve">tot de dag dat we vrij in ons land leven, samen met alle inwoners van het land, in ware vrede en verzoening, gegrondvest op gerechtigheid en gelijkheid voor alle schepselen van God, waar </w:t>
      </w:r>
      <w:r w:rsidRPr="00B36380">
        <w:rPr>
          <w:b/>
          <w:bCs/>
        </w:rPr>
        <w:t>trouw en liefde elkaar omhelzen, en recht en vrede elkaar begroeten met een kus.</w:t>
      </w:r>
      <w:r>
        <w:rPr>
          <w:b/>
        </w:rPr>
        <w:t xml:space="preserve"> </w:t>
      </w:r>
      <w:r>
        <w:rPr>
          <w:bCs/>
        </w:rPr>
        <w:t>(Psalm 85:11)</w:t>
      </w:r>
    </w:p>
    <w:p w14:paraId="1AA0CE89" w14:textId="77777777" w:rsidR="006066B0" w:rsidRDefault="006066B0" w:rsidP="001704BA">
      <w:pPr>
        <w:jc w:val="both"/>
      </w:pPr>
    </w:p>
    <w:sectPr w:rsidR="006066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58E80" w14:textId="77777777" w:rsidR="00CC35DC" w:rsidRDefault="00CC35DC" w:rsidP="00750511">
      <w:r>
        <w:separator/>
      </w:r>
    </w:p>
  </w:endnote>
  <w:endnote w:type="continuationSeparator" w:id="0">
    <w:p w14:paraId="0C16D795" w14:textId="77777777" w:rsidR="00CC35DC" w:rsidRDefault="00CC35DC" w:rsidP="00750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DD188" w14:textId="77777777" w:rsidR="00CC35DC" w:rsidRDefault="00CC35DC" w:rsidP="00750511">
      <w:r>
        <w:separator/>
      </w:r>
    </w:p>
  </w:footnote>
  <w:footnote w:type="continuationSeparator" w:id="0">
    <w:p w14:paraId="3C7A5CDA" w14:textId="77777777" w:rsidR="00CC35DC" w:rsidRDefault="00CC35DC" w:rsidP="00750511">
      <w:r>
        <w:continuationSeparator/>
      </w:r>
    </w:p>
  </w:footnote>
  <w:footnote w:id="1">
    <w:p w14:paraId="3F51ACBA" w14:textId="77777777" w:rsidR="00750511" w:rsidRDefault="00750511" w:rsidP="00750511">
      <w:pPr>
        <w:pStyle w:val="FootnoteText"/>
      </w:pPr>
      <w:r>
        <w:rPr>
          <w:rStyle w:val="FootnoteReference"/>
        </w:rPr>
        <w:footnoteRef/>
      </w:r>
      <w:r>
        <w:t xml:space="preserve"> </w:t>
      </w:r>
      <w:r w:rsidRPr="00CA4A38">
        <w:t>https://www.ohchr.org/en/press-releases/2025/09/israel-has-committed-genocide-gaza-strip-un-commission-finds</w:t>
      </w:r>
    </w:p>
  </w:footnote>
  <w:footnote w:id="2">
    <w:p w14:paraId="3B5C29B9" w14:textId="77777777" w:rsidR="00750511" w:rsidRDefault="00750511" w:rsidP="00750511">
      <w:pPr>
        <w:pStyle w:val="FootnoteText"/>
      </w:pPr>
      <w:r>
        <w:rPr>
          <w:rStyle w:val="FootnoteReference"/>
        </w:rPr>
        <w:footnoteRef/>
      </w:r>
      <w:r>
        <w:t xml:space="preserve"> </w:t>
      </w:r>
      <w:r w:rsidRPr="00CA4A38">
        <w:t>https://www.hrw.org/news/2024/09/19/world-court-findings-israeli-apartheid-wake-call</w:t>
      </w:r>
    </w:p>
  </w:footnote>
  <w:footnote w:id="3">
    <w:p w14:paraId="59B962FD" w14:textId="77777777" w:rsidR="00750511" w:rsidRDefault="00750511" w:rsidP="00750511">
      <w:pPr>
        <w:pStyle w:val="FootnoteText"/>
      </w:pPr>
      <w:r>
        <w:rPr>
          <w:rStyle w:val="FootnoteReference"/>
        </w:rPr>
        <w:footnoteRef/>
      </w:r>
      <w:r>
        <w:t xml:space="preserve"> </w:t>
      </w:r>
      <w:r w:rsidRPr="00105936">
        <w:t>https://docs.un.org/en/A/RES/37/43</w:t>
      </w:r>
    </w:p>
  </w:footnote>
  <w:footnote w:id="4">
    <w:p w14:paraId="38177A5F" w14:textId="77777777" w:rsidR="00750511" w:rsidRDefault="00750511" w:rsidP="00750511">
      <w:pPr>
        <w:pStyle w:val="FootnoteText"/>
      </w:pPr>
      <w:r>
        <w:rPr>
          <w:rStyle w:val="FootnoteReference"/>
        </w:rPr>
        <w:footnoteRef/>
      </w:r>
      <w:r>
        <w:t xml:space="preserve"> </w:t>
      </w:r>
      <w:r w:rsidRPr="00F0294B">
        <w:t>https://www.unocha.org/publications/report/occupied-palestinian-territory/west-bank-movement-and-access-update-may-2025</w:t>
      </w:r>
    </w:p>
  </w:footnote>
  <w:footnote w:id="5">
    <w:p w14:paraId="77BE6F04" w14:textId="77777777" w:rsidR="00750511" w:rsidRDefault="00750511" w:rsidP="00750511">
      <w:pPr>
        <w:pStyle w:val="FootnoteText"/>
      </w:pPr>
      <w:r>
        <w:rPr>
          <w:rStyle w:val="FootnoteReference"/>
        </w:rPr>
        <w:footnoteRef/>
      </w:r>
      <w:r>
        <w:t xml:space="preserve"> </w:t>
      </w:r>
      <w:r w:rsidRPr="00D06620">
        <w:t>https://www.ohchr.org/en/press-releases/2024/07/un-report-palestinian-detainees-held-arbitrarily-and-secretly-subjected</w:t>
      </w:r>
    </w:p>
  </w:footnote>
  <w:footnote w:id="6">
    <w:p w14:paraId="5FB5EADB" w14:textId="77777777" w:rsidR="00750511" w:rsidRDefault="00750511" w:rsidP="00750511">
      <w:pPr>
        <w:pStyle w:val="FootnoteText"/>
      </w:pPr>
      <w:r>
        <w:rPr>
          <w:rStyle w:val="FootnoteReference"/>
        </w:rPr>
        <w:footnoteRef/>
      </w:r>
      <w:r>
        <w:t xml:space="preserve"> </w:t>
      </w:r>
      <w:hyperlink r:id="rId1" w:history="1">
        <w:r w:rsidRPr="00087674">
          <w:rPr>
            <w:rStyle w:val="Hyperlink"/>
          </w:rPr>
          <w:t>https://www.fides.org/en/news/69796-ASIA_PALESTINE_Christian_institutions_third_largest_employer_among_the_Palestinian_population_according_to_a_survey_people</w:t>
        </w:r>
      </w:hyperlink>
    </w:p>
    <w:p w14:paraId="60FFBDE1" w14:textId="77777777" w:rsidR="00750511" w:rsidRDefault="00750511" w:rsidP="00750511">
      <w:pPr>
        <w:pStyle w:val="FootnoteText"/>
      </w:pPr>
    </w:p>
  </w:footnote>
  <w:footnote w:id="7">
    <w:p w14:paraId="4E245746" w14:textId="77777777" w:rsidR="00750511" w:rsidRDefault="00750511" w:rsidP="00750511">
      <w:pPr>
        <w:pStyle w:val="FootnoteText"/>
      </w:pPr>
      <w:r>
        <w:rPr>
          <w:rStyle w:val="FootnoteReference"/>
        </w:rPr>
        <w:footnoteRef/>
      </w:r>
      <w:r>
        <w:t xml:space="preserve"> </w:t>
      </w:r>
      <w:hyperlink r:id="rId2" w:history="1">
        <w:r w:rsidRPr="00087674">
          <w:rPr>
            <w:rStyle w:val="Hyperlink"/>
          </w:rPr>
          <w:t>https://www.change.org/p/an-open-letter-from-palestinian-christians-to-western-church-leaders-and-theologians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11"/>
    <w:rsid w:val="00057E32"/>
    <w:rsid w:val="00077BAF"/>
    <w:rsid w:val="000A18CB"/>
    <w:rsid w:val="000B024E"/>
    <w:rsid w:val="000D02D8"/>
    <w:rsid w:val="001002D4"/>
    <w:rsid w:val="00106431"/>
    <w:rsid w:val="00131685"/>
    <w:rsid w:val="00140B26"/>
    <w:rsid w:val="001550D5"/>
    <w:rsid w:val="001554E3"/>
    <w:rsid w:val="00162824"/>
    <w:rsid w:val="001704BA"/>
    <w:rsid w:val="00170780"/>
    <w:rsid w:val="00170D92"/>
    <w:rsid w:val="00176508"/>
    <w:rsid w:val="001845CF"/>
    <w:rsid w:val="00195ADF"/>
    <w:rsid w:val="001A0561"/>
    <w:rsid w:val="001A13AD"/>
    <w:rsid w:val="001B3CF8"/>
    <w:rsid w:val="001C29CD"/>
    <w:rsid w:val="001C3665"/>
    <w:rsid w:val="001D51F3"/>
    <w:rsid w:val="00204889"/>
    <w:rsid w:val="00240ED8"/>
    <w:rsid w:val="00260AEB"/>
    <w:rsid w:val="0027343A"/>
    <w:rsid w:val="00277E92"/>
    <w:rsid w:val="00296DA4"/>
    <w:rsid w:val="002A2A59"/>
    <w:rsid w:val="002B2661"/>
    <w:rsid w:val="002B63B1"/>
    <w:rsid w:val="002C237D"/>
    <w:rsid w:val="002C4C43"/>
    <w:rsid w:val="002C5A09"/>
    <w:rsid w:val="002D156D"/>
    <w:rsid w:val="002E3911"/>
    <w:rsid w:val="002F3CB6"/>
    <w:rsid w:val="00321C57"/>
    <w:rsid w:val="0032733B"/>
    <w:rsid w:val="00357A80"/>
    <w:rsid w:val="003631BB"/>
    <w:rsid w:val="00366E86"/>
    <w:rsid w:val="00393877"/>
    <w:rsid w:val="00395B91"/>
    <w:rsid w:val="003C016D"/>
    <w:rsid w:val="003D7608"/>
    <w:rsid w:val="003E24AD"/>
    <w:rsid w:val="003E2E68"/>
    <w:rsid w:val="003E4BEB"/>
    <w:rsid w:val="00400317"/>
    <w:rsid w:val="00404C93"/>
    <w:rsid w:val="00413FAB"/>
    <w:rsid w:val="00432382"/>
    <w:rsid w:val="00434D6F"/>
    <w:rsid w:val="00435C80"/>
    <w:rsid w:val="0046280F"/>
    <w:rsid w:val="00466F09"/>
    <w:rsid w:val="00467D8C"/>
    <w:rsid w:val="00470B2E"/>
    <w:rsid w:val="00473CA2"/>
    <w:rsid w:val="00481629"/>
    <w:rsid w:val="00497C8A"/>
    <w:rsid w:val="004A1B04"/>
    <w:rsid w:val="004A7D15"/>
    <w:rsid w:val="004C0E2E"/>
    <w:rsid w:val="004D6537"/>
    <w:rsid w:val="00522352"/>
    <w:rsid w:val="005235EA"/>
    <w:rsid w:val="005368A3"/>
    <w:rsid w:val="005428C4"/>
    <w:rsid w:val="00546D9F"/>
    <w:rsid w:val="00547709"/>
    <w:rsid w:val="00554A2D"/>
    <w:rsid w:val="005619E9"/>
    <w:rsid w:val="00562BD2"/>
    <w:rsid w:val="0057298A"/>
    <w:rsid w:val="00572BD8"/>
    <w:rsid w:val="0058554C"/>
    <w:rsid w:val="00586A3E"/>
    <w:rsid w:val="00586CD2"/>
    <w:rsid w:val="005902D4"/>
    <w:rsid w:val="00597533"/>
    <w:rsid w:val="005B2711"/>
    <w:rsid w:val="005C3A44"/>
    <w:rsid w:val="005D77FC"/>
    <w:rsid w:val="005D79E0"/>
    <w:rsid w:val="005E582D"/>
    <w:rsid w:val="005F5143"/>
    <w:rsid w:val="006066B0"/>
    <w:rsid w:val="006174D4"/>
    <w:rsid w:val="00626EBA"/>
    <w:rsid w:val="006277F2"/>
    <w:rsid w:val="0063074B"/>
    <w:rsid w:val="00644189"/>
    <w:rsid w:val="00645F5F"/>
    <w:rsid w:val="00655517"/>
    <w:rsid w:val="00657108"/>
    <w:rsid w:val="006623DC"/>
    <w:rsid w:val="00673B06"/>
    <w:rsid w:val="00694F74"/>
    <w:rsid w:val="006B51E1"/>
    <w:rsid w:val="006E4974"/>
    <w:rsid w:val="006E7168"/>
    <w:rsid w:val="00704DF5"/>
    <w:rsid w:val="00710F26"/>
    <w:rsid w:val="007141C4"/>
    <w:rsid w:val="007220D6"/>
    <w:rsid w:val="00750511"/>
    <w:rsid w:val="0075198F"/>
    <w:rsid w:val="00764C19"/>
    <w:rsid w:val="007850E2"/>
    <w:rsid w:val="00785C00"/>
    <w:rsid w:val="00785C84"/>
    <w:rsid w:val="007C0945"/>
    <w:rsid w:val="007E55C4"/>
    <w:rsid w:val="007F37C9"/>
    <w:rsid w:val="0081097A"/>
    <w:rsid w:val="00825650"/>
    <w:rsid w:val="008271D2"/>
    <w:rsid w:val="008275DD"/>
    <w:rsid w:val="00847E96"/>
    <w:rsid w:val="00870838"/>
    <w:rsid w:val="00873207"/>
    <w:rsid w:val="008779E1"/>
    <w:rsid w:val="00883498"/>
    <w:rsid w:val="008B6C20"/>
    <w:rsid w:val="008C1A7E"/>
    <w:rsid w:val="008C4EC1"/>
    <w:rsid w:val="008E58FB"/>
    <w:rsid w:val="008F4092"/>
    <w:rsid w:val="008F726C"/>
    <w:rsid w:val="009110B1"/>
    <w:rsid w:val="009148DB"/>
    <w:rsid w:val="00922937"/>
    <w:rsid w:val="0093184E"/>
    <w:rsid w:val="00940BAE"/>
    <w:rsid w:val="009413B6"/>
    <w:rsid w:val="00976B31"/>
    <w:rsid w:val="00977081"/>
    <w:rsid w:val="00985991"/>
    <w:rsid w:val="009931D4"/>
    <w:rsid w:val="0099729E"/>
    <w:rsid w:val="009A23B2"/>
    <w:rsid w:val="009A450C"/>
    <w:rsid w:val="009B1ED5"/>
    <w:rsid w:val="009B4876"/>
    <w:rsid w:val="009B6E85"/>
    <w:rsid w:val="009C0517"/>
    <w:rsid w:val="009C765E"/>
    <w:rsid w:val="009D6DE4"/>
    <w:rsid w:val="009D7CA9"/>
    <w:rsid w:val="009E43B8"/>
    <w:rsid w:val="009E4D38"/>
    <w:rsid w:val="009F29E4"/>
    <w:rsid w:val="00A07EFD"/>
    <w:rsid w:val="00A1182A"/>
    <w:rsid w:val="00A235B8"/>
    <w:rsid w:val="00A23663"/>
    <w:rsid w:val="00A23E7C"/>
    <w:rsid w:val="00A35119"/>
    <w:rsid w:val="00A35C8D"/>
    <w:rsid w:val="00A361B9"/>
    <w:rsid w:val="00A56CDB"/>
    <w:rsid w:val="00A61A6F"/>
    <w:rsid w:val="00A65A6D"/>
    <w:rsid w:val="00A725DE"/>
    <w:rsid w:val="00A73F81"/>
    <w:rsid w:val="00A857CA"/>
    <w:rsid w:val="00A96A94"/>
    <w:rsid w:val="00AA2AC9"/>
    <w:rsid w:val="00AB34E4"/>
    <w:rsid w:val="00AD1086"/>
    <w:rsid w:val="00AE1601"/>
    <w:rsid w:val="00AE71CC"/>
    <w:rsid w:val="00B0545F"/>
    <w:rsid w:val="00B1015D"/>
    <w:rsid w:val="00B1016E"/>
    <w:rsid w:val="00B13EF5"/>
    <w:rsid w:val="00B23BCB"/>
    <w:rsid w:val="00B272C1"/>
    <w:rsid w:val="00B40325"/>
    <w:rsid w:val="00B46273"/>
    <w:rsid w:val="00B475AA"/>
    <w:rsid w:val="00B54842"/>
    <w:rsid w:val="00B5614D"/>
    <w:rsid w:val="00B769B6"/>
    <w:rsid w:val="00BA0475"/>
    <w:rsid w:val="00BA6028"/>
    <w:rsid w:val="00BC0368"/>
    <w:rsid w:val="00BE2A61"/>
    <w:rsid w:val="00BE74D2"/>
    <w:rsid w:val="00BF22E6"/>
    <w:rsid w:val="00C164A9"/>
    <w:rsid w:val="00C1701E"/>
    <w:rsid w:val="00C256A2"/>
    <w:rsid w:val="00C44D78"/>
    <w:rsid w:val="00C45ED0"/>
    <w:rsid w:val="00C525D6"/>
    <w:rsid w:val="00C7063D"/>
    <w:rsid w:val="00C86E0C"/>
    <w:rsid w:val="00C9072A"/>
    <w:rsid w:val="00C92860"/>
    <w:rsid w:val="00CA2FE9"/>
    <w:rsid w:val="00CA3AB4"/>
    <w:rsid w:val="00CB1237"/>
    <w:rsid w:val="00CB661A"/>
    <w:rsid w:val="00CC09D1"/>
    <w:rsid w:val="00CC35DC"/>
    <w:rsid w:val="00D16865"/>
    <w:rsid w:val="00D21575"/>
    <w:rsid w:val="00D236D0"/>
    <w:rsid w:val="00D240E2"/>
    <w:rsid w:val="00D2579B"/>
    <w:rsid w:val="00D25CF9"/>
    <w:rsid w:val="00D340BC"/>
    <w:rsid w:val="00D4518B"/>
    <w:rsid w:val="00D57E39"/>
    <w:rsid w:val="00D611A1"/>
    <w:rsid w:val="00D63B46"/>
    <w:rsid w:val="00D6691C"/>
    <w:rsid w:val="00D843CD"/>
    <w:rsid w:val="00D93BF9"/>
    <w:rsid w:val="00DB2102"/>
    <w:rsid w:val="00DD64A0"/>
    <w:rsid w:val="00DD7A8D"/>
    <w:rsid w:val="00DE7F6F"/>
    <w:rsid w:val="00E30D9A"/>
    <w:rsid w:val="00E324C8"/>
    <w:rsid w:val="00E434C6"/>
    <w:rsid w:val="00E62E32"/>
    <w:rsid w:val="00E67AC1"/>
    <w:rsid w:val="00ED754C"/>
    <w:rsid w:val="00EE0F17"/>
    <w:rsid w:val="00EF109E"/>
    <w:rsid w:val="00F0173B"/>
    <w:rsid w:val="00F03C34"/>
    <w:rsid w:val="00F04E99"/>
    <w:rsid w:val="00F05EEE"/>
    <w:rsid w:val="00F219B6"/>
    <w:rsid w:val="00F4664C"/>
    <w:rsid w:val="00F51AEB"/>
    <w:rsid w:val="00F62690"/>
    <w:rsid w:val="00F67753"/>
    <w:rsid w:val="00F83A1A"/>
    <w:rsid w:val="00F849E1"/>
    <w:rsid w:val="00F87AF7"/>
    <w:rsid w:val="00F909AF"/>
    <w:rsid w:val="00F95A17"/>
    <w:rsid w:val="00FA05AB"/>
    <w:rsid w:val="00FA4A0D"/>
    <w:rsid w:val="00FB0988"/>
    <w:rsid w:val="00FC0914"/>
    <w:rsid w:val="00FF16AA"/>
    <w:rsid w:val="00FF785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4E969"/>
  <w15:chartTrackingRefBased/>
  <w15:docId w15:val="{2D0B2DC3-2638-A049-BB17-772CE924F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511"/>
  </w:style>
  <w:style w:type="paragraph" w:styleId="Heading1">
    <w:name w:val="heading 1"/>
    <w:basedOn w:val="Normal"/>
    <w:next w:val="Normal"/>
    <w:link w:val="Heading1Char"/>
    <w:uiPriority w:val="9"/>
    <w:qFormat/>
    <w:rsid w:val="00750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0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5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5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5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5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5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5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5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5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05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5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5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5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5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5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5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511"/>
    <w:rPr>
      <w:rFonts w:eastAsiaTheme="majorEastAsia" w:cstheme="majorBidi"/>
      <w:color w:val="272727" w:themeColor="text1" w:themeTint="D8"/>
    </w:rPr>
  </w:style>
  <w:style w:type="paragraph" w:styleId="Title">
    <w:name w:val="Title"/>
    <w:basedOn w:val="Normal"/>
    <w:next w:val="Normal"/>
    <w:link w:val="TitleChar"/>
    <w:uiPriority w:val="10"/>
    <w:qFormat/>
    <w:rsid w:val="007505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5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5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5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5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0511"/>
    <w:rPr>
      <w:i/>
      <w:iCs/>
      <w:color w:val="404040" w:themeColor="text1" w:themeTint="BF"/>
    </w:rPr>
  </w:style>
  <w:style w:type="paragraph" w:styleId="ListParagraph">
    <w:name w:val="List Paragraph"/>
    <w:basedOn w:val="Normal"/>
    <w:uiPriority w:val="34"/>
    <w:qFormat/>
    <w:rsid w:val="00750511"/>
    <w:pPr>
      <w:ind w:left="720"/>
      <w:contextualSpacing/>
    </w:pPr>
  </w:style>
  <w:style w:type="character" w:styleId="IntenseEmphasis">
    <w:name w:val="Intense Emphasis"/>
    <w:basedOn w:val="DefaultParagraphFont"/>
    <w:uiPriority w:val="21"/>
    <w:qFormat/>
    <w:rsid w:val="00750511"/>
    <w:rPr>
      <w:i/>
      <w:iCs/>
      <w:color w:val="0F4761" w:themeColor="accent1" w:themeShade="BF"/>
    </w:rPr>
  </w:style>
  <w:style w:type="paragraph" w:styleId="IntenseQuote">
    <w:name w:val="Intense Quote"/>
    <w:basedOn w:val="Normal"/>
    <w:next w:val="Normal"/>
    <w:link w:val="IntenseQuoteChar"/>
    <w:uiPriority w:val="30"/>
    <w:qFormat/>
    <w:rsid w:val="00750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511"/>
    <w:rPr>
      <w:i/>
      <w:iCs/>
      <w:color w:val="0F4761" w:themeColor="accent1" w:themeShade="BF"/>
    </w:rPr>
  </w:style>
  <w:style w:type="character" w:styleId="IntenseReference">
    <w:name w:val="Intense Reference"/>
    <w:basedOn w:val="DefaultParagraphFont"/>
    <w:uiPriority w:val="32"/>
    <w:qFormat/>
    <w:rsid w:val="00750511"/>
    <w:rPr>
      <w:b/>
      <w:bCs/>
      <w:smallCaps/>
      <w:color w:val="0F4761" w:themeColor="accent1" w:themeShade="BF"/>
      <w:spacing w:val="5"/>
    </w:rPr>
  </w:style>
  <w:style w:type="paragraph" w:styleId="FootnoteText">
    <w:name w:val="footnote text"/>
    <w:basedOn w:val="Normal"/>
    <w:link w:val="FootnoteTextChar"/>
    <w:uiPriority w:val="99"/>
    <w:semiHidden/>
    <w:unhideWhenUsed/>
    <w:rsid w:val="00750511"/>
    <w:rPr>
      <w:sz w:val="20"/>
      <w:szCs w:val="20"/>
    </w:rPr>
  </w:style>
  <w:style w:type="character" w:customStyle="1" w:styleId="FootnoteTextChar">
    <w:name w:val="Footnote Text Char"/>
    <w:basedOn w:val="DefaultParagraphFont"/>
    <w:link w:val="FootnoteText"/>
    <w:uiPriority w:val="99"/>
    <w:semiHidden/>
    <w:rsid w:val="00750511"/>
    <w:rPr>
      <w:sz w:val="20"/>
      <w:szCs w:val="20"/>
    </w:rPr>
  </w:style>
  <w:style w:type="character" w:styleId="FootnoteReference">
    <w:name w:val="footnote reference"/>
    <w:basedOn w:val="DefaultParagraphFont"/>
    <w:uiPriority w:val="99"/>
    <w:semiHidden/>
    <w:unhideWhenUsed/>
    <w:rsid w:val="00750511"/>
    <w:rPr>
      <w:vertAlign w:val="superscript"/>
    </w:rPr>
  </w:style>
  <w:style w:type="character" w:styleId="Hyperlink">
    <w:name w:val="Hyperlink"/>
    <w:basedOn w:val="DefaultParagraphFont"/>
    <w:uiPriority w:val="99"/>
    <w:unhideWhenUsed/>
    <w:rsid w:val="0075051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change.org/p/an-open-letter-from-palestinian-christians-to-western-church-leaders-and-theologians" TargetMode="External"/><Relationship Id="rId1" Type="http://schemas.openxmlformats.org/officeDocument/2006/relationships/hyperlink" Target="https://www.fides.org/en/news/69796-ASIA_PALESTINE_Christian_institutions_third_largest_employer_among_the_Palestinian_population_according_to_a_survey_peop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6682</Words>
  <Characters>38094</Characters>
  <Application>Microsoft Office Word</Application>
  <DocSecurity>0</DocSecurity>
  <Lines>317</Lines>
  <Paragraphs>89</Paragraphs>
  <ScaleCrop>false</ScaleCrop>
  <Company/>
  <LinksUpToDate>false</LinksUpToDate>
  <CharactersWithSpaces>44687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Mays Nassar</cp:lastModifiedBy>
  <cp:revision>2</cp:revision>
  <dcterms:created xsi:type="dcterms:W3CDTF">2026-02-19T20:01:00Z</dcterms:created>
  <dcterms:modified xsi:type="dcterms:W3CDTF">2026-02-26T11:24:00Z</dcterms:modified>
</cp:coreProperties>
</file>